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ZC-SA1740624414894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参考航班：CZ6091/1335-1505，飞行时间约2.5小时，时差1小时
                <w:br/>
                参考航班：CZ6092/1625-1940，飞行时间约2.5小时，时差1小时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交通：参考航班：CZ6091/1335-1505，飞行时间约2.5小时，时差1小时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交通：参考航班：CZ6092/1625-1940，飞行时间约2小时，时差1小时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4、不含老挝落地签+快速通关等杂费+导游服务费￥700元/人（需与团费一起支付）；
                <w:br/>
                5、单房差￥1000元/人（如遇自然单间需补单间差或加床处理）；
                <w:br/>
                6、落地签证所需资料：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2026-02-27T08:21:38+08:00</dcterms:created>
  <dcterms:modified xsi:type="dcterms:W3CDTF">2026-02-27T08:21:38+08:00</dcterms:modified>
</cp:coreProperties>
</file>

<file path=docProps/custom.xml><?xml version="1.0" encoding="utf-8"?>
<Properties xmlns="http://schemas.openxmlformats.org/officeDocument/2006/custom-properties" xmlns:vt="http://schemas.openxmlformats.org/officeDocument/2006/docPropsVTypes"/>
</file>