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【祁遇青甘】西北双飞8天  张掖七彩丹霞|丹霞口小镇|天桥山.祁龙秘境|大地之子|海市蜃楼|鸣沙山月牙泉|莫高窟\黑独山|茶卡盐湖天空壹号|青海湖断崖行程单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
                <w:br/>
                全程0购物，若进店赔付2000元/人。
                <w:br/>
                【品质住宿】
                <w:br/>
                全程携程3钻酒店+青海湖周边商务酒店
                <w:br/>
                【特别赠送】
                <w:br/>
                价值288元/人【藏式草原娱乐大礼包】
                <w:br/>
                草原变装体验+射箭+投壶+飞镖+大力王+蹴鞠+捶丸+萌宠乐园+藏式祈福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【食在甘青】
                <w:br/>
                【虫草老鸭汤】--高原养生宴
                <w:br/>
                【高原土火锅】--跳动的味蕾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广州/佛山✈兰州/西宁-----航班以实际确认为准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兰州新区-（车程约6H）祁连
                <w:br/>
                用餐：早✓午✓晚×     住：祁连
                <w:br/>
                酒店早餐，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自西汉起，这里便是养马屯兵的要地，山丹军马场即设在此处。如今，这里依然是亚洲著名的马场。【阿咪东索】（AAAAA级景区，含门票，不含区间车30元（必销），游览时间2小时）为藏语，意为千兵哨卡，汉俗称牛心山，蒙古语称之为"乃曼额尔德尼"，意为八宝山，根据藏族地相学的介绍，阿咪东索四周的地形呈吉祥八宝之相，祁连地区的藏族、蒙古族、裕固族等信仰藏传佛教的群众更是敬奉阿咪东索为祁连众神山之王。由于其高度原因，山脚处和山顶处温差较大，人们常说阿咪东索"一山可见四季景"。后乘汽车赴嘉峪关【途径扁都口风景区】位于祁连山中段，民乐县城以南30公里处的国道227线两旁。旅游区分为4个功能区，5个小区， 12个主要景点，即：扁都口峡谷游览区、台坡东沟娱乐观光区、体闲度假区和管理服务区。旅游区内最著名的旅游景观是扁都峡谷、黑风洞、石佛爷、诸葛碑及碧云天、黄花地的田园风光景。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
                <w:br/>
                用餐：早✓午×晚×   住：张掖/临泽
                <w:br/>
                酒店早餐，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张掖/临泽-（汽车约5H）大地之子-（汽车约1.5H）敦煌
                <w:br/>
                酒店早餐，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敦煌-（汽车约4H）黑独山-（汽车约3.5H）大柴旦
                <w:br/>
                酒店早餐，参观【莫高窟】（含B类门票。若出A类票，现补差价138元/人或半价补48元/人，淡季票（3月）需补40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
                <w:br/>
                关于莫高窟特别备注： 
                <w:br/>
                【莫高窟门票备注】：若莫高窟因购买A类票（正常票门票）补差价明细如下：（年龄60岁以下补138元/人；年龄60-69岁补93元/人；不愿补差价，费用不退，自由活动直到集合时间）。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到达城市：大柴旦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大柴旦-（汽车约4.5H）茶卡-（汽车约2.5H）青海湖
                <w:br/>
                酒店早餐，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途径黑马河】是青海湖环湖公路的起点，由此沿环湖公路走70公里可达著名的鸟岛，黑马河往鸟岛方向这一段，又被称为环湖西路，不少“暴走族”驴友或自行车迷，都选择从黑马河开始他们的环湖梦幻之旅。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青海湖-（汽车约5H）兰州新区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后前往【青海湖断崖】(含门票，不含区间车40元/人，游览时间约1小时）是地质构造与冰川作用的杰作。 其壮丽险峻，崖壁垂直高度达数十米，与碧蓝的青海湖形成鲜明对比，景色独特。 作为青海湖的核心景区之一，断崖不仅自然风光迷人，还是众多野生动植物的重要栖息地，具有极高的生态价值。 断崖附近还有丰富的历史和文化遗迹，为游客提供了多元化的旅游体验。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西宁/兰州✈广州/佛山-----航班以实际确认为准
                <w:br/>
                用餐：早✓午×晚×   住：温馨的家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酒店含早餐，西北地区开发较晚，吃住娱购也较落后。地域的差异，饮食、酒店的差异，请游客谅解；西北最低团餐按照八菜一汤和十人一桌的标准安排，人数增加或减少会适当调整菜品；个人原因放弃用餐，费用不退。）
                <w:br/>
                用车：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阿咪东索（不含区间车30元/人）、青海湖断崖（不含40元/人区间车）、黑独山（不含区间车60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一：委托推荐自费娱乐项目：
                <w:br/>
                行程日期	委托安排娱乐场所名称	价格	活动停留时间	说明
                <w:br/>
                D3	裕固族风情宴	150元人起	1h	门口迎宾、唱歌、敬下马酒，裕固族歌舞表演40分钟，
                <w:br/>
                现场歌舞互动、唱歌敬酒
                <w:br/>
                D3	回道张掖	280元人起	1h	大型原创沉浸式史诗演绎，讲述丝绸之路的开通，共享丝路繁华！
                <w:br/>
                D4	沙漠大礼包	280元人起	1h	无限次滑沙+网红秋千+骆驼拍照+沙漠摩托冲浪+宇航服拍照
                <w:br/>
                D4	大漠烤全羊	228元人起	1h	再沙漠中体验不同的美味，让味蕾得到升华
                <w:br/>
                D4	大漠风情宴	228元人起	1h	让您的视觉和味蕾同时穿梭在千年敦煌，每一道菜品，都结合敦煌传承菜系美食，让您能真实的品味敦煌本地人的特色佳肴。
                <w:br/>
                D4	乐动敦煌	298元人起	1、5h	是由中宣部支持，甘肃省委宣传部策划，甘肃演艺集团总监制、出品的全球首部洞窟式沉浸体验剧。溯源敦煌文化，借助对莫高窟壁画、藏经洞古籍的深度解读梳理，活化敦煌古乐器、古乐谱研发成果，采用全息投影、3D威亚等高科技手段，以全沉浸式的呈现方式，演绎了西域少年白歆追寻艺术的动人故事。
                <w:br/>
                套餐一：回道张掖演出+裕固族风情宴：298元/人
                <w:br/>
                套餐二：回道张掖演出+裕固族风情宴+乐动敦煌+烤全羊/大漠风情宴：798元/人
                <w:br/>
                套餐三：回道张掖演出+裕固族风情宴+乐动敦煌+烤全羊+大漠风情宴：998元/人
                <w:br/>
                <w:br/>
                二：景区配套便民服务项目：
                <w:br/>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w:br/>
                我已阅读并充分理解补充条款（一、二、三）所有内容，并愿意在友好、平等、自愿的情况下确认：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乙方（旅行社）：v
                <w:br/>
                有效身份证：                                       签约代表：
                <w:br/>
                有效联系电话：                                     联系电话：
                <w:br/>
                签约日期：                                         签约日期：
                <w:br/>
                （附）请提供随行人员有效身份信息。           
                <w:br/>
                <w:br/>
                旅游者：                                                   身份证号：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2025-07-11T19:37:36+08:00</dcterms:created>
  <dcterms:modified xsi:type="dcterms:W3CDTF">2025-07-11T19:37:36+08:00</dcterms:modified>
</cp:coreProperties>
</file>

<file path=docProps/custom.xml><?xml version="1.0" encoding="utf-8"?>
<Properties xmlns="http://schemas.openxmlformats.org/officeDocument/2006/custom-properties" xmlns:vt="http://schemas.openxmlformats.org/officeDocument/2006/docPropsVTypes"/>
</file>