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【暑假】日本精彩本州三古都阪东6日|大阪城公园|金阁寺|镰仓高校前站|鹤岗八幡宫|秋叶原|日式五星酒店（香港往返）行程单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阪东两点进出不走回头路
                <w:br/>
                全程日式5星，享品质住宿
                <w:br/>
                温泉泡汤，放松身心
                <w:br/>
                味蕾盛宴，感受东瀛美食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著名历史公园-大阪城公园（不登城），繁华街-心斋桥&amp;道顿堀，奈良神鹿公园喂小鹿，奈良千年古都-春日大社，京都著名寺院-金阁寺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【中部-富士山】感受日式茶道-抹茶体验，珍珠博览馆或日本药妆店(二选一)，“日本九寨沟”-忍野八海，薰衣草限定-河口湖大石公园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4月举办“镰仓祭”，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A）2-12岁以下小童不占床减300元/人；特殊原因如需占床，费用另询；
                <w:br/>
                B) 满12岁(含)至18周岁以下儿童及中童规定必须占床，在成人的价格上因住宿原因需+500元/人；
                <w:br/>
                C）原则上仅支持1成人带1位小童，特殊情况1位成人带2位儿童参团可另询报价，无父母陪同的18岁至22岁旅客价格另议；
                <w:br/>
                D) 外籍护照及港澳台护照地接及机票需另外加收800元每人附加费。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2025-06-21T17:59:50+08:00</dcterms:created>
  <dcterms:modified xsi:type="dcterms:W3CDTF">2025-06-21T17:59:50+08:00</dcterms:modified>
</cp:coreProperties>
</file>

<file path=docProps/custom.xml><?xml version="1.0" encoding="utf-8"?>
<Properties xmlns="http://schemas.openxmlformats.org/officeDocument/2006/custom-properties" xmlns:vt="http://schemas.openxmlformats.org/officeDocument/2006/docPropsVTypes"/>
</file>