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XYMJ-20250612-GD1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琼海红色娘子军纪念园】（游览时间不少于60分钟，逢周一闭馆；如遇闭馆则调整为游览北仍村），是为纪念第二次国内革命战争时期诞生的“中国工农红军第二独立师女子军特务连”而建造的文化旅游区。瞻仰红色娘子军塑像，感受她们的英勇气概。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景点：龙门激浪、海花岛、红色娘子军纪念园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儋州主推酒店：海花岛2号/3号岛民宿（参考花澜）/岛下：岚康海景大酒店(原福安泰隆）或不低于以上标准酒店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景点：天涯海角、西岛、夜游三亚湾
                <w:br/>
                自费项：大小洞天电瓶车/园区项目、西岛岛上娱乐项目等均不含，价格以景区当天挂牌价为准，非必消，自愿选择消费原则；夜游三亚湾（必消费用288元/人，报名时需收取费用）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如家精选酒店(三亚湾壹号店)/和颐至格酒店(三亚市政府情人桥店)/三亚悦家度假酒店（亚龙湾和泓假日阳光店）/三亚湾美多M精品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  早餐后，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交通：旅游车
                <w:br/>
                景点：南山、车览万宁沿海公路、兴隆隆苑咖啡园、石梅湾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琼海-广州（飞行时间约70分钟）
                <w:br/>
                早上根据航班时间约定送团，结束全部旅程。
                <w:br/>
                <w:br/>
                温馨提示：
                <w:br/>
                1、因航空公司或天气的原因，飞机延误或取消航班导致的延住酒店、用餐、交通等费用问题，需客人自理。
                <w:br/>
                2、航班参考：琼海博鳌-广州AAQ1146/07:10-08:40，如出AQ航空机票行李额仅含15kg，最终航班以实际出票为准。
                <w:br/>
                3、今日航班比较早，故只安排打包早餐带走（简餐），请谅解；
                <w:br/>
                4、今日只含送机一趟，不含车/导游服务
                <w:br/>
                5、此团6人以上发团，如人数末到达6人以上，由我社提前5天通知协调更换其他线路，如不同意可全额退款，我社不承担任何责任，敬请谅解；
                <w:br/>
                6、因团队价格为打包优惠价格，持军官证、记者证、老年证、导游证等证件以及60岁及以上的游客，不做任何减免和优惠且费用不退；
                <w:br/>
                7、此为特价线路，必消费用288元/人（报名时请交付报名点）；
                <w:br/>
                7、60岁以下成人需补南山门票129元，60-69岁长者补南山门票65元（不含电瓶车）
                <w:br/>
                交通：飞机+送机一趟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标准双人间+1晚海花岛2号岛/3号岛民宿（不指定具体民宿）；不提供自然单间，出现单男单女，单房差不含，如不补房差，则尽量安排三人间或加床；定制类团队产品另议；如入住当晚房间有问题，请及时通知导游处理，过后不作处理，请团友谅解。海花岛无法加床/无三人房，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安排4早4正，早餐酒店含（不用不退，部分酒店为5点一粥或围桌早，D5天早餐为打包早），品质团餐25元/人，围桌8-10菜1汤，8-10人1桌，人数增减时，菜量相应增减，但维持餐标不变；此产品是打包价，所有餐食如自动放弃，款项恕不退还。餐饮风味、用餐条件 与广东有一定的差异，大家应有心理准备。低于8人如无法安排用餐则退餐自理。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西岛”景区因工具特殊，景区对70岁以上老人及行动不便人士（如：孕妇）不予接待，如坚持上岛需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10、必消项目（夜游三亚湾）288元/人，请报名时支付
                <w:br/>
                11、60岁以下成人需补南山门票129元，60-69岁长者补南山门票65元（不含电瓶车）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必消项目，请报名时支付</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2026-01-12T00:36:30+08:00</dcterms:created>
  <dcterms:modified xsi:type="dcterms:W3CDTF">2026-01-12T00:36:30+08:00</dcterms:modified>
</cp:coreProperties>
</file>

<file path=docProps/custom.xml><?xml version="1.0" encoding="utf-8"?>
<Properties xmlns="http://schemas.openxmlformats.org/officeDocument/2006/custom-properties" xmlns:vt="http://schemas.openxmlformats.org/officeDocument/2006/docPropsVTypes"/>
</file>