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暑假【俄罗斯·享悦远东】海参崴7天 (国航配广深联运）| 海滨公园|蒸汽火车头|C-56潜水艇博物馆|托卡列夫斯基灯塔|百年步行街行程单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（GZS）EHZX07-A-SJTRS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参考去程：广州/珠海/深圳机场或全国各地-北京机场（国内段航班时刻以实际航司批复为准）；
                <w:br/>
                北京-海参崴 CA/12:45-17:00。
                <w:br/>
                参考回程：海参崴-北京 CA/19:05-19:45；
                <w:br/>
                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舒适住宿：北京机场快捷酒店+四晚海参崴三星精品酒店，享舒适旅途
                <w:br/>
                ☆ 特色美食：重本升级一餐海鲜帝王蟹餐、重本升级一餐俄式野味餐+风情表演！
                <w:br/>
                ☆ 尊享豪华体验：赠送【旅拍写真】换装俄罗斯宫廷服饰，亲身体验俄罗斯公主（王子）！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【海参崴】C-56潜水艇博物馆（二战历史），太平洋海军司令部，托卡列夫斯基灯塔~《七月与安生》的取景地，海滨公园，赠送【旅拍写真】换装俄罗斯宫廷服饰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特别赠送【俄罗斯写真旅拍】做一次真正的俄罗斯在逃公主与王子（赠送十张底片两张精修）换装俄罗斯宫廷服饰，做一天在逃“俄罗斯公主（王子）” ，随手一拍都有俄国贵族 Style独家赠送。前往酒店入住。
                <w:br/>
                景点：C-56潜水艇博物馆（二战历史），太平洋海军司令部，托卡列夫斯基灯塔~《七月与安生》的取景地，海滨公园，赠送【旅拍写真】换装俄罗斯宫廷服饰
                <w:br/>
              </w:t>
            </w:r>
          </w:p>
        </w:tc>
        <w:tc>
          <w:tcPr/>
          <w:p>
            <w:pPr>
              <w:pStyle w:val="indent"/>
            </w:pPr>
            <w:r>
              <w:rPr>
                <w:rFonts w:ascii="宋体" w:hAnsi="宋体" w:eastAsia="宋体" w:cs="宋体"/>
                <w:color w:val="000000"/>
                <w:sz w:val="20"/>
                <w:szCs w:val="20"/>
              </w:rPr>
              <w:t xml:space="preserve">早餐：酒店含早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【海参崴】自然历史博物馆，胜利广场，东正教堂，凯旋门，长明火，百年步行街，鹰巢山观景台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景点：自然历史博物馆，胜利广场，东正教堂，凯旋门，长明火，百年步行街，鹰巢山观景台
                <w:br/>
              </w:t>
            </w:r>
          </w:p>
        </w:tc>
        <w:tc>
          <w:tcPr/>
          <w:p>
            <w:pPr>
              <w:pStyle w:val="indent"/>
            </w:pPr>
            <w:r>
              <w:rPr>
                <w:rFonts w:ascii="宋体" w:hAnsi="宋体" w:eastAsia="宋体" w:cs="宋体"/>
                <w:color w:val="000000"/>
                <w:sz w:val="20"/>
                <w:szCs w:val="20"/>
              </w:rPr>
              <w:t xml:space="preserve">早餐：酒店早餐     午餐：团餐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【海参崴-北京机场】（参考：海参崴-北京CA/19:05-19:45，北京-联运全国各地，此段以实际航班为准，部分地区联运隔天航班！航司赠送一晚机场酒店，以实际批复为准） 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行程结束后，前往海参崴机场送机，乘坐航班返回北京机场，落地北京机场后根据旅客对应联运的航班时间返程，隔天航班根据航司安排的酒店入住。
                <w:br/>
                景点：萨马拉天然浴场，乌苏里湾玻璃海滩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【北京机场-广州/珠海/深圳或全国各地】（北京-联运全国各地，此段以实际航班为准）
                <w:br/>
                约定时间安排前往机场，乘坐航班返回，各自返程，散团。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2、酒店：北京机场快捷酒店+四晚海参崴三星精品酒店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br/>
                最低成行人数：10人以上（如因天气或海上活动原因无法游船，则费用原路退回）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深入感受俄罗斯名族文化风情，让您尽情释放开心，一次性满足您的愿望。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大岛军事要塞</w:t>
            </w:r>
          </w:p>
        </w:tc>
        <w:tc>
          <w:tcPr/>
          <w:p>
            <w:pPr>
              <w:pStyle w:val="indent"/>
            </w:pPr>
            <w:r>
              <w:rPr>
                <w:rFonts w:ascii="宋体" w:hAnsi="宋体" w:eastAsia="宋体" w:cs="宋体"/>
                <w:color w:val="000000"/>
                <w:sz w:val="20"/>
                <w:szCs w:val="20"/>
              </w:rPr>
              <w:t xml:space="preserve">
                博物馆以展示与军事相关的资料为主，展示了过去符拉迪沃斯托克城市的下水道、各种武器、勋章、无线电等许多资料。是一座可以让人们切身体会符拉迪沃斯托克作为要塞的发展历史的博物馆。
                <w:br/>
                最低成行人数：10人以上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俄罗斯法律允许外国人在获得许可的情况下进行实弹射击体验，实弹射击活动通常在室内靶场进行，以确保安全
                <w:br/>
                30发子弹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2025-07-04T05:00:08+08:00</dcterms:created>
  <dcterms:modified xsi:type="dcterms:W3CDTF">2025-07-04T05:00:08+08:00</dcterms:modified>
</cp:coreProperties>
</file>

<file path=docProps/custom.xml><?xml version="1.0" encoding="utf-8"?>
<Properties xmlns="http://schemas.openxmlformats.org/officeDocument/2006/custom-properties" xmlns:vt="http://schemas.openxmlformats.org/officeDocument/2006/docPropsVTypes"/>
</file>