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【龙华温德姆花园酒店】深圳2天 | 深圳最‘出片’的野生片场-较场尾丨观澜搬画村油菜花圣地丨 豪叹五星自助晚餐行程单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TX-20260112SP74861857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出发点：07:00团一大广场地铁站A出口
                <w:br/>
                08:00基盛万科肯德基门口（番禺广场地铁站E出口）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五钻享受 深圳龙华温德姆花园酒店
                <w:br/>
                豪叹酒店丰富海鲜自助晚餐 丰盛自助早餐
                <w:br/>
                畅游室内恒温游泳池 健身房等
                <w:br/>
                独属中国的海防史诗-大鹏所城
                <w:br/>
                一键切换多巴胺模式 深圳的唯一①个有海岸线的村子-较场尾
                <w:br/>
                碉楼骑楼·非遗市集：观澜古墟，客家文化的活态博物馆
                <w:br/>
                青砖黛瓦+油墨香，艺术乌托邦 油菜花海-观澜版画村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第一天：集中地-中英街--大鹏所城-较场尾-深圳龙华温德姆花园酒店 含：晚餐                       住：深圳龙华温德姆花园酒店
                <w:br/>
                从集中地乘坐旅游巴士前往中国经济特区深圳【中英街】（车程约2小时）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午餐自理
                <w:br/>
                随后前往【大鹏所城】（车程约1小时，游览约1.5小时， 暑假旺季节假日期间塞车情况，具体游览时间以当天导游安排为准）深圳八景之首的大鹏古城。去有风的地方 ，深圳找到了同款“沙溪古镇”——大鹏古城。年轻的深圳，藏着这样一座所城，穿过弧形的石拱门，有种丽江古城的错觉，灰色的城墙翔起的飞檐瓦片的屋顶。是古城，没错了。走进大鹏古城，可以看到保存完好的明清时期的民居和宅地，那狭窄蜿蜓的小巷以青石板铺就，宁静古朴；数座建筑宏伟、独具特色的清代“将军第”有序分布。其中以抗英名将赖恩爵的振威将军第最为壮观，该将军第有150年的历史，拥有数十栋屋宇、厅、房、井、廊、院等，其中牌匾众多雕梁画柱，是广东省不可多得的大型古建筑。深圳今又名“鹏城”即源于此。大鹏所城是广东省重点文物保护单位和爱国主义教育基地。1996年，成立了一个以文物保护、历史研究和旅游开发为宗旨的“大鹏古城博物馆”。大鹏所城的赖氏家族是深圳历史上的最为兴旺家族，“三代五将”为中国历史之罕见，当地有“宋朝杨家将、清代赖家帮”之美誉。现大鹏所城已经全新换格，大大小小特色商店琳琅满目、各色客栈也是比比皆是，颇有丽江古城色彩。
                <w:br/>
                随后游览【较场尾】（车程约5分钟，游览约1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随后返回【深圳龙华温德姆花园酒店】入住（车程约1.5小时），免费畅享酒店恒温泳池。酒店拥有大宴会厅及多个多功能厅，可容纳几十至几百人举行各类会议、产品发布、宴席庆典等活动。健身房、棋牌室、SPA等一应俱全，另设有全日制餐厅及中餐包房、大堂吧，让每一位客人自然释放身心，尽情享受商务便捷与生活的惬意，创造宾至如归的体验。宴会及会议中心位于酒店二楼，设施先进、功能齐全，无线网络全面覆盖；三间宴会厅及一间多功能厅，气势恢宏并配有高清300英寸LED大屏，总面积超800平方米；适合举办大中小型主题宴会、商务会议等；卓越完善的设施满足不同的会务需求；专业的会务团队提供一站式高效服务；是举办公司会议、产品发布、大型庆典等商务活动的理想场所及优选。
                <w:br/>
                晚餐-酒店丰盛自助餐，三文鱼，金枪鱼，烤羊腿任食！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深圳龙华温德姆花园酒店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第二天：酒店早餐-观澜古墟-午餐自理-返程 含：早餐
                <w:br/>
                享用酒店丰富自助早餐，早餐后自由活动，也可继续享用酒店健身中心、恒温游泳池以及干湿两用的桑拿房等配套齐全的娱乐设施。
                <w:br/>
                约9：30统一退房，前往【观澜古墟】（车程游览约10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随后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2月的观澜花村正是看油菜花的好季节，深圳观澜画村是观赏油菜花好去处，游客可以拍照打卡，沿途欣赏油菜花的美景。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午餐-自理。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4、住宿：深圳5钻龙华温德姆花园酒店-标准客房（具体房型按酒店安排为准，酒店不设三人房，不可加床，不设退房差，单成人需补房差）；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2026-01-17T06:59:50+08:00</dcterms:created>
  <dcterms:modified xsi:type="dcterms:W3CDTF">2026-01-17T06:59:50+08:00</dcterms:modified>
</cp:coreProperties>
</file>

<file path=docProps/custom.xml><?xml version="1.0" encoding="utf-8"?>
<Properties xmlns="http://schemas.openxmlformats.org/officeDocument/2006/custom-properties" xmlns:vt="http://schemas.openxmlformats.org/officeDocument/2006/docPropsVTypes"/>
</file>