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清水河&gt;&gt;&gt;赛里木湖&amp;航拍&gt;&gt;&gt;石河子（约500公里，车程约6小时）
                <w:br/>
                今日行程：
                <w:br/>
                【赛里木湖】（游览约1.5小时，含大门票+区间车）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石河子&gt;&gt;&gt;新疆棉花体验馆&gt;&gt;&gt;国际大巴扎&gt;&gt;&gt;昌吉（约120公里，车程约1.5小时）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国际大巴扎】（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1、棉花体验馆内设有长棉商品推荐环节，以展示购买新疆棉制品为主，此为展馆行为，非旅行社要求参加购物店，请自由选择参观并根据自身需求购买，敬请知悉；
                <w:br/>
                2、游玩大巴扎，游客请保管好个人贵重物品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昌吉&gt;&gt;&gt;火焰山&gt;&gt;&gt;坎儿井&gt;&gt;&gt;沙疗&gt;&gt;&gt;吐鲁番（约240公里，车程约3小时）
                <w:br/>
                今日行程：
                <w:br/>
                【火焰山】（游览约1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3；参观文物景点时禁止攀爬古迹，在坎儿井禁止嬉水、洗手等不良行为，请注意当地民族讳忌；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吐鲁番&gt;&gt;&gt;葡萄庄园家访&gt;&gt;&gt;飞机&gt;&gt;&gt;广州
                <w:br/>
                今日行程：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石河子参考酒店（网评4钻标准*1晚）：石河子惠博酒店/爱派国际/润昌酒店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特色餐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2025-05-29T05:17:04+08:00</dcterms:created>
  <dcterms:modified xsi:type="dcterms:W3CDTF">2025-05-29T05:17:04+08:00</dcterms:modified>
</cp:coreProperties>
</file>

<file path=docProps/custom.xml><?xml version="1.0" encoding="utf-8"?>
<Properties xmlns="http://schemas.openxmlformats.org/officeDocument/2006/custom-properties" xmlns:vt="http://schemas.openxmlformats.org/officeDocument/2006/docPropsVTypes"/>
</file>