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专列【西域三十六国】新疆全景18日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哈密：车友酒店、鑫顺源、704主题、商业宾馆等或不低于以上标准酒店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库尔勒：金丽酒店，千禧酒店，速8酒店，尚客优酒店、澜都酒店、永辉酒店、艾扉酒店等或不低于以上标准酒店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喀什：艾美酒店、锦成、五洲、远方、边疆宾馆等或不低于以上标准酒店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购物点：玉器店、驼绒馆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伊宁：海之星、阿依乐、龙珠商务等或不低于以上标准酒店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贾登峪/布尔津：贾登峪疆来、篝火、湖光，布尔津腾龙、花园、奇玉、海峰等或不低于以上标准酒店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购物点：新疆玉器城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乌鲁木齐/吐鲁番：一路东风、鑫茂祥、凯旋、海达乐庭等或不低于以上标准酒店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1、【住宿】：全程当地商务标准间，不含单房差：6月800元/人。其中酒店住6晚，列车住11晚。
                <w:br/>
                哈  密：车友酒店、鑫顺源、704主题、商业宾馆等或不低于以上标准酒店
                <w:br/>
                贾登峪：贾登峪疆来、篝火、湖光，布尔津腾龙、花园、奇玉、海峰等或不低于以上标准酒店
                <w:br/>
                伊  宁：海之星、阿依乐、龙珠商务等或不低于以上标准酒店
                <w:br/>
                库尔勒：金丽酒店，千禧酒店，速8酒店，尚客优酒店、澜都酒店、永辉酒店、艾扉酒店等或不低于以上标准酒店
                <w:br/>
                喀  什：艾美酒店、锦成、五洲、远方、边疆宾馆等或不低于以上标准酒店
                <w:br/>
                乌鲁木齐：一路东风、鑫茂祥、凯旋、海达乐庭等或不低于以上标准酒店
                <w:br/>
                2、【用餐】：6早17正，餐标30元/餐，早餐为酒店自带，正餐八菜一汤，十人一桌。（因是团队用餐，不吃不退，火车上不含餐，有餐车可提供盒饭，价格约20-30元一份）。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新疆玉器城</w:t>
            </w:r>
          </w:p>
        </w:tc>
        <w:tc>
          <w:tcPr/>
          <w:p>
            <w:pPr>
              <w:pStyle w:val="indent"/>
            </w:pPr>
            <w:r>
              <w:rPr>
                <w:rFonts w:ascii="宋体" w:hAnsi="宋体" w:eastAsia="宋体" w:cs="宋体"/>
                <w:color w:val="000000"/>
                <w:sz w:val="20"/>
                <w:szCs w:val="20"/>
              </w:rPr>
              <w:t xml:space="preserve">
                地点：乌鲁木齐
                <w:br/>
                主要商品种类、特色：玉器、毛毯等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驼绒馆</w:t>
            </w:r>
          </w:p>
        </w:tc>
        <w:tc>
          <w:tcPr/>
          <w:p>
            <w:pPr>
              <w:pStyle w:val="indent"/>
            </w:pPr>
            <w:r>
              <w:rPr>
                <w:rFonts w:ascii="宋体" w:hAnsi="宋体" w:eastAsia="宋体" w:cs="宋体"/>
                <w:color w:val="000000"/>
                <w:sz w:val="20"/>
                <w:szCs w:val="20"/>
              </w:rPr>
              <w:t xml:space="preserve">
                地点：喀什
                <w:br/>
                主要商品种类、特色：棉制品、驼绒等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空调上铺：5980元/人
                <w:br/>
                空调中铺：6680元/人
                <w:br/>
                空调下铺：7380元/人
                <w:br/>
                2、空调专列硬卧四人间：
                <w:br/>
                （1节车厢人数少、宽松。不接受单人报名，2人报名安排1中1下，对应的上铺自行安排）
                <w:br/>
                空调硬卧：8280元/人
                <w:br/>
                3、空调专列软卧四人间：
                <w:br/>
                (1节车厢9个包间，共36位。1人报名安排上，2人安排1上1下，3人报名软卧尽量安排在一个包厢，但不承诺)
                <w:br/>
                软卧上铺：8780元/人
                <w:br/>
                软卧下铺铺：9180元/人 
                <w:br/>
                特别注意：以上报价+400元，可升级为全程纯玩行程。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2025-06-16T05:12:04+08:00</dcterms:created>
  <dcterms:modified xsi:type="dcterms:W3CDTF">2025-06-16T05:12:04+08:00</dcterms:modified>
</cp:coreProperties>
</file>

<file path=docProps/custom.xml><?xml version="1.0" encoding="utf-8"?>
<Properties xmlns="http://schemas.openxmlformats.org/officeDocument/2006/custom-properties" xmlns:vt="http://schemas.openxmlformats.org/officeDocument/2006/docPropsVTypes"/>
</file>