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【醇享京城】北京双飞5天｜演艺小镇-民族之夜｜升旗仪式｜颐和园｜水果采摘｜八达岭(赠好汉证书）｜景山 ｜0购物0自费｜精选四钻行程单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参考航班：北京-广州18：30-21：30之间起飞，具体航班以实际出票为准，敬请知悉。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★品质保障：广东独立成团，0购物0自费！拒绝全国大散拼！
                <w:br/>
                ★ 赠送价值168元新晋网红打卡点：沉浸式互动夜游演艺新体验-北京民族之夜；
                <w:br/>
                ★北京中轴线：“中国理想都城秩序的杰作”，带你一路经过中国现存最完整的传统都城中轴线建筑群；
                <w:br/>
                ★升旗仪式：此生必看升旗仪式，感受热血沸腾的庄严时刻；
                <w:br/>
                ★樱你而来：特别赠送应季水果采摘，体验亲手采樱桃的乐趣；
                <w:br/>
                ★探秘故宫：穿过朱红宫墙，一步一景皆在画中的唯美景象；
                <w:br/>
                ★八达岭长城：雄伟的长城在初春的嫩绿中显得更庄严御肃穆。不到长城非好汉-赠送客人好汉证书！
                <w:br/>
                ★闲逛什刹海：素有“北方的水乡”之称，后海的酒吧街，是文艺打卡的必游之地；
                <w:br/>
                ★前门大街：听真正的老北京故事，感受真正的老北京民俗文化。
                <w:br/>
                ★【吉祥全鸭宴】【皇城京味宴】【宫廷风味餐】【北方饺子宴】【北方家常菜】
                <w:br/>
                ★全程入住网评四钻酒店，指定入住有氧除菌房：酒店内有各类娱乐设施场馆、是度假旅游及商务人士在北京休闲养生、商务会议、住宿的选择。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出发：请于机场集合，我们的工作人员为您办理好乘机手续、行李托运、以及登机口指引等事宜，乘机前往北京。随后前往酒店办理入住。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世界遗产名录】“北京中轴线——中国理想都城秩序的杰作”。行走线路：永定门—正阳门—天安门—端门—午门—太和门—乾清门—神武门—景山—车观钟鼓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《探秘故宫》全新游览线路： ★ 午门进入—中轴三大殿（太和殿、中和殿、保和殿）—慈宁宫花园—寿康宫—御花园—神武门出 ★，开启【故宫无线导览耳机】，无线扩声技术，外观轻盈时尚、方便携带，人手一台。
                <w:br/>
                下午：登临【景山公园】俯瞰故宫全貌，（游览约30分钟），景山公园是我国历史最悠久、保存最完整的宫苑园林之一，也是全国重点文物保护单位。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升旗仪式-八达岭长城-采摘樱桃-奥林匹克公园
                <w:br/>
                清晨：打包早餐，前往观看【升旗仪式】看着升起的五星红旗，心里总是有一种难以言表的澎湃感。（如限流预约不上，此项目取消，不作其他赔偿），乘车前往游览【八达岭长城】（约2.5小时）——“不到长城非好汉”（赠送好汉证书），八达岭长城是中华民族精神的象征之一，是世界各国元首、首脑、政要访华必须造访之处。八达岭长城史称天下九塞之一，是万里长城的精华和杰出代表。登上八达岭长城，可以看到脚下的长城依山就势，蜿蜒起伏，如一条不见首尾的巨龙在绵绵山岭上翻滚爬动，气势磅礴，雄伟壮观。
                <w:br/>
                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颐和园-什刹海风景区-沉浸式演艺小镇—北京民族之夜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拍照15分钟）京城现代最高学府。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北京首家沉浸式演艺小镇—北京民族之夜】（沉浸式互动夜游演艺新体验）北京民族之夜，全力打造
                <w:br/>
                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天坛公园-前门大街-广州
                <w:br/>
                上午：参观【天坛公园】（约1小时，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二月正是淡紫色的二月岚开得正盛的时候。片片丛丛，如烟似雾，仿佛置身莫奈花园。
                <w:br/>
                下午：前往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5正4早，酒店含双早不用不退，正餐餐标30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2、老年票：产品价格为打包价格，没有优惠门票退，敬请谅解。
                <w:br/>
                3、65岁以上需要签订免责协议，不收80周岁及以上的旅游者报名出游。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2025-05-02T15:32:14+08:00</dcterms:created>
  <dcterms:modified xsi:type="dcterms:W3CDTF">2025-05-02T15:32:14+08:00</dcterms:modified>
</cp:coreProperties>
</file>

<file path=docProps/custom.xml><?xml version="1.0" encoding="utf-8"?>
<Properties xmlns="http://schemas.openxmlformats.org/officeDocument/2006/custom-properties" xmlns:vt="http://schemas.openxmlformats.org/officeDocument/2006/docPropsVTypes"/>
</file>