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【五星海泉湾】珠海3天 | 地中海建筑风格 | 海泉湾度假区 | 海洋温泉 | 渔人码头行程单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KH-20250428SP0213723231-0.5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09:40番禺百越广场东门（市桥地铁C出口）
                <w:br/>
                回程下车点：番禺百越广场/越秀公园
                <w:br/>
                如不备注则统一安排越秀公园集中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★住：入住五钻、具有独特的地中海建筑风格---海泉湾维景国际大酒店2晚
                <w:br/>
                ★泡：尊享五星级海泉--无限次108种海洋温泉
                <w:br/>
                ★吃：酒店自助早餐*2餐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出发-午餐自理—珠海海泉湾—海泉湾维景国际大酒店
                <w:br/>
                于指定时间前往前往浪漫之城【珠海】，抵达后-午餐自理。
                <w:br/>
                请注意：由于此线路不含团队午餐，午餐时间，直通车有可能会在中途温泉酒店附近的餐厅停车（停留时间约1小时，客人自行选择餐厅或者农家乐用餐）。
                <w:br/>
                餐后前往【海泉湾度假区】珠海海泉湾度假区以罕有的纯天然海洋温泉为核心，由两座五星标准的海泉湾维景国际大酒店、刺激动感的神秘岛主题乐园、集美食娱乐演艺于一体的渔人码头、高科技的梦幻剧场、设备一流星级服务的体检中心、为健康加油的运动俱乐部、打造精英团队的拓展训练营、具有异域风情的加勒比水公园、激情酷炫的娱乐中心、更具专业性的海泉湾赛车场等项目组成，是中国目前功能齐全、综合配套完善的大型旅游休闲度假胜地和国际会议中心之一。
                <w:br/>
                【海洋温泉】海洋温泉占地4万余平方米，有“南海第一泉”美誉的天然海洋温泉。温泉水富含多种有利于人体健康的微量元素和矿物质。海洋温泉毗邻大海，由室内、外两个区域组成，2008年，海泉湾度假区又全新推出了“海泉湾休闲垂钓区”、“国家级自驾车营地”项目。珠海海泉湾度假区海洋温泉源自大海深处，经年 不息，全井自喷高达11米，水质淸澈透明，是罕见的优质海底温泉。海泉湾温泉水温常年保持在78 至83摄氏度，富含钾、钠、钙、镁、硅、氯离子等30多种有益于人体的微量元素及矿物质。海洋温泉毗邻大海，由帘内、外两个区域组成，汇聚了全球各种风格的80余种温泉池，荟萃了 世界温泉文化的精华，有南洋温泉、土耳其浴、恺撒皇宫、日本热海、死海盐浴、唐宫华清池等， 加上国内独有的10多种异国特色的干、湿蒸桑拿设施。
                <w:br/>
                【神秘岛主题乐园】（费用需自理）拥有世界最新、亚洲第一的“惊涛骇浪”、“E型战车”；中国第一座“疯狂逃生船”、“云霄飞车”、“垂直极限”等高科技的大型游乐设施，配合多项中小型游乐项目和近10种充满异国风情的游客在互动中享受刺激与欢乐。
                <w:br/>
                2008年2月，主题乐园又增添了四大新设备——飓风飞椅、弹跳飞人、翻滚飞船及小火车。
                <w:br/>
                【渔人码头】依内湖而建的渔人码头，充满了西方嘉年华氛围，是举办大型主题活动和游客休闲娱乐的中心。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海泉湾维景国际大酒店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珠海海泉湾—海泉湾维景国际大酒店——包无限次海泉湾-海洋温泉 
                <w:br/>
                酒店自助早餐后，于海泉湾景区内自由活动，享受酒店设施或自由浸泡温泉。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海泉湾维景国际大酒店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珠海海泉湾—自由活动—午餐自理——广州温暖的家
                <w:br/>
                酒店享用自助早餐，自由活动，约11点自行办理退房，午餐自理 。 约14:00集中乘车返回广州(具体时间上车地点以导游通知为准)，结束愉快旅程！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2.餐：含2酒店早（不用视为自动放弃，均无费用可退）
                <w:br/>
                3.住：连住2晚海泉湾维景大酒店（具体房型按酒店安排为准，酒店不设三人房/无加床/不拼房，不设退房差，单成人需补房差）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本线路拼珠海海泉湾/中山泉眼出发/如人数不足，我司会安排小车专车接送
                <w:br/>
                备注：本线路20人以上成团发团，不成团提前三天通知改期或改其他线路或退团！！！！不作任何赔偿。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2025-05-01T22:00:02+08:00</dcterms:created>
  <dcterms:modified xsi:type="dcterms:W3CDTF">2025-05-01T22:00:02+08:00</dcterms:modified>
</cp:coreProperties>
</file>

<file path=docProps/custom.xml><?xml version="1.0" encoding="utf-8"?>
<Properties xmlns="http://schemas.openxmlformats.org/officeDocument/2006/custom-properties" xmlns:vt="http://schemas.openxmlformats.org/officeDocument/2006/docPropsVTypes"/>
</file>