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中旅1号【皇家加勒比•海洋光谱号】香港-真美港（越南）-真美港（越南）-香港6天5晚行程单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 过夜停靠  - 离港时间：18：00  )
                <w:br/>
                越南真美港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4、越南签证：参考越南电子签证（需提前自行网上申请，约25美元/人），或提前办理个人旅游签证（费用300元/人）；具体待定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2025-11-07T01:23:59+08:00</dcterms:created>
  <dcterms:modified xsi:type="dcterms:W3CDTF">2025-11-07T01:23:59+08:00</dcterms:modified>
</cp:coreProperties>
</file>

<file path=docProps/custom.xml><?xml version="1.0" encoding="utf-8"?>
<Properties xmlns="http://schemas.openxmlformats.org/officeDocument/2006/custom-properties" xmlns:vt="http://schemas.openxmlformats.org/officeDocument/2006/docPropsVTypes"/>
</file>