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双飞6天丨上海深坑酒店+湖州喜来登酒店+苏州尼依格罗酒店+南京蜂巢酒店丨南京牛首山丨中国四大园林留园丨深坑崖壁光影秀丨月亮酒店灯光秀丨拈花湾禅意灯光秀丨至尊鱼头皇+天下第一鲜+金陵盐水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优选大牌
                <w:br/>
                【南京新地标牛首山】40亿建造的佛教艺术宫殿，世界佛教文化新遗产，朝拜礼佛神圣道场，必游网红打卡地之一！
                <w:br/>
                【中国四大名园留园】一座书香与奢华并存的江南园林，一花一树自成一景，任凭墙外的纷争喧嚣，唯有园
                <w:br/>
                林的静谧悠然！
                <w:br/>
                <w:br/>
                ※ 夜色撩人
                <w:br/>
                【拈花湾《禅行》夜游】拈花塔下，清风灯亮；五灯湖畔，花开五叶；夜游拈花湾，声电光影完美融合，呈现出一场场震撼人心的视觉盛宴！
                <w:br/>
                【月亮酒店灯光秀】“月”色之美，在这里，完成每一次表白，实现每一次邂逅，感受南太湖的五彩缤纷，如愿一次对“月亮”的打卡，静品“月”色之美！
                <w:br/>
                【深坑酒店崖壁光影秀】18000㎡崖壁光影秀，地心深处的东方神话，呈现神话中的缭绕云雾、玄幻异兽与各色空间奇观，打造声势恢弘的视听盛宴！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br/>
                【南京美食名片盐水鸭】“金陵无处不吃鸭，金陵鸭无处不可吃”，南京人独具创意的各种形式鸭肴烹饪技法，味道非同一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参观：【珍珠博物馆】（参观时间不少于90分钟）位于“太湖明珠“无锡，30年传随太湖珍珠产业，引进尖端设计资源，集珍珠养殖、珍珠加工、珍珠产品研发、珍珠首饰设计、珍珠文化展示和销售于一体。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参观：【南京翡翠博物馆】（参观时间不少于90分钟），紧临夫子庙和雨花台风景区，作为对海内外宣传与弘扬南京风土人情及古典玉石文化的窗口，产品涉及文房四宝，玉石、翡翠等艺术类的介绍和展销。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2025-06-17T23:51:19+08:00</dcterms:created>
  <dcterms:modified xsi:type="dcterms:W3CDTF">2025-06-17T23:51:19+08:00</dcterms:modified>
</cp:coreProperties>
</file>

<file path=docProps/custom.xml><?xml version="1.0" encoding="utf-8"?>
<Properties xmlns="http://schemas.openxmlformats.org/officeDocument/2006/custom-properties" xmlns:vt="http://schemas.openxmlformats.org/officeDocument/2006/docPropsVTypes"/>
</file>