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【河西走廊】西北 兰州 张掖 嘉峪关 敦煌双飞单卧6日游行程单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KLJ-20201010C25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兰州市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待定，具体以出票为准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★全程豪华酒店、张掖特别安排一晚富莱登温泉酒店
                <w:br/>
                ★饕餮盛宴：武威三套车、张掖炒炮仗、敦煌驴肉黄面、兰州牛肉面、15人以上再安排特色烤全羊
                <w:br/>
                ★参观敦煌莫高窟为A类全价票8个洞窟+环幕电影
                <w:br/>
                ★15人以上升级陆地头等舱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广州—兰州 （飞行时间：约3小时，参考航班起飞时间：06：00-23：55，如有特殊要求，请报名前咨询前台工作人员并书面说明，如无特殊要求，我社按当天团队特惠机位安排，如无法安排，不另通知，以航空公司安排航班时间为准，不可更改。）
                <w:br/>
                乘飞机赴兰州，兰州司机接机。【兰州】是黄河流域唯一黄河穿城而过的城市，已有两千年的历史。市区依山傍水，山静水动，是古丝绸之路上的重镇。
                <w:br/>
                温馨提示：
                <w:br/>
                1、今日抵达兰州后，请旅客保证手机畅通，等侯工作人员电话联系，我社已代定机场至酒店单趟拼车接送服务，不要随便和陌生人交流，不要与陌生人随意走动。下机后因接站人陆续通知，有可能等候，出站口仅提供临时停靠，需步行至集合点上车；
                <w:br/>
                2、送至酒店入住，此日无行程安排，不包含餐、导游服务；酒店入住前如需交房卡押金，需由您在酒店前台现付。
                <w:br/>
                3、我社工作人员将于21：00前，通知次日的集合出发时间（晚班机有可能延后通知）；任何情况均请拨打24小时紧急联系人电话。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兰州瑞岭国际酒店、兰州万寿宫酒店、兰州安盛国际酒店或同级豪华酒店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兰州新区-武威（280公里月3.5小时）-张掖（250公里，约3小时）
                <w:br/>
                早餐后，乘车赴武威前往【鸠摩罗什寺】位于甘肃省武威市中心，历经沧桑，多劫多难。殿宇僧舍无一幸存，现仅存的罗什塔，即罗什祖师圆寂荼毗后“薪灭形碎，唯舌不坏”之舌舍利塔。虽风尘满面，仍挺立如初。
                <w:br/>
                后乘车前往中国旅游标志【雷台汉墓】位于武威城北门外，右后足巧妙地轻踏在一只展翅奋飞回首惊视的飞鸟背上，既改变了传统天马的造型手法，又符合力学平衡原理，并赋予了奔马以旺盛的生命力,使其具有强烈的震撼力。铜奔马蕴含着极高的艺术、科学和历史价值并具天马文化内涵，并且铸造技巧精湛，堪称青铜艺术极品。后乘车赴张掖，入住酒店。
                <w:br/>
                温馨提示：
                <w:br/>
                1、本日行程车程时间较长，较为辛苦，河西走廊气候干燥，请客人注意适当补充水分。
                <w:br/>
                2、张掖最有名的要数葡萄酒了，由于张掖的纬度和法国极为相似，具有和法国一样的酿制葡萄酒的自然条件，而且张掖的葡萄酒历史也是比较悠久的.
                <w:br/>
                交通：汽车
                <w:br/>
                景点：【鸠摩罗什寺】【雷台汉墓】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张掖富莱登温泉酒店或张掖别墅型酒店或同级豪华酒店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张掖-嘉峪关（230公里，约3小时）
                <w:br/>
                早餐后赠送游览【张掖黑河国家湿地】西北最大的城市湿地--黑河作为我国第二大内陆河，在张掖穿境而过，形成了大量的天然湿地和人工湿地。保护区跨张掖市甘州、临泽、高台三县（区）14个乡镇，南依祁连山国家级自然保护区。区内湖泊、沼泽、滩涂星罗棋布，有天然湿地和人工湿地2大类，河流湿地、湖泊湿地等4个类型，永久性河流、季节性河流等11个类别。这些湿地，发挥着涵养水源、调节气候、净化水质、防风固沙等多种生态功能，既是减轻沙尘暴危害、阻挡巴丹吉林沙漠南侵的天然屏障，也是流域人民繁衍生息和经济社会可持续发展的重要依托。
                <w:br/>
                后前往【张掖丹霞地质公园】：中国最美的丹霞地貌之一。以颜色五彩斑澜而著称。这里还是张艺谋导演的2010年贺岁片《三枪拍案惊奇》的拍摄地。红、灰、白、青、紫、灰黑、灰蓝，曼妙多姿的色彩就在你的脚下， 一条条如虹般的色带星罗棋布，在阳光的照耀下更是绚烂多彩，七彩的山峦冲击着你的视觉，让你体会到西部独有的荒凉和壮美。后乘车赴嘉峪关，入住酒店。  
                <w:br/>
                温馨提示：
                <w:br/>
                1、丹霞地貌非常脆弱，踩上一脚，几百年都无法恢复，提醒大家遵守景区制度，不要踩到红色地貌上；
                <w:br/>
                2、阴天的时候，丹霞的色彩没有宣传照片上那么鲜艳，对于这一点，大家要有心理准备；
                <w:br/>
                3、景区距离市区较远，游玩时可以带些干粮和饮用水；
                <w:br/>
                4、西北地区干燥，建议多补充水分。
                <w:br/>
                交通：汽车
                <w:br/>
                景点：【张掖黑河国家湿地】【张掖丹霞地质公园】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嘉峪关开通酒店、嘉峪关旭日国际酒店、嘉峪关广场假日酒店或同级豪华酒店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嘉峪关-敦煌（400公里，约5小时）
                <w:br/>
                早餐后游览【嘉峪关城楼】（参观1.5小时）嘉峪关自建造以来，屡有战事，吐鲁番满速尔兵数犯河西。当时嘉峪关只是座孤城。直到1539年嘉峪关建成为一座完整的军事防御工程后，关城锁阴边睡，又有明墙暗壁相合，才真正成为固若金汤的天下第一关。嘉峪关经过修葺，仍可见当年雄险的边关气势，登关楼远眺，长城似游龙浮动于浩翰沙海，若断若续，忽隐忽现。天晴之日，或海市蜃楼，或塞上风光，奇特景色，尽收眼底。后乘车赴敦煌，途中车览【大地之子】呆萌的表情，紧闭双眼，安静的趴着，就像窝在母亲怀抱中的孩子一样，睡姿安详。我们人类就像是地球母亲的孩子，只有在大地母亲的怀抱里才能够如此的安详，所以这座雕塑的设计师希望通过雕塑的建造手法，唤醒人们对地球保护的重视。后入住酒店。
                <w:br/>
                温馨提示：
                <w:br/>
                1、参观嘉峪关多数时间需要步行，建议穿舒适的旅游鞋。嘉峪关当地颇具代表性的名点小吃有搓鱼面、拉条面、砂锅、馄饨、臊子面、炮仗面、糊锅面筋等，小吃集中在振兴市场美食一条街和镜铁路美食一条街。
                <w:br/>
                2、晚上可以自由观光沙洲夜市，体验独特民族小吃，比如驴肉黄面，敦煌酿皮子、烤羊肉、烤羊排、杏皮水
                <w:br/>
                3、途中会经过带卫生间的休息站——瓜州服务区，有当地商贩在此地兜售商品，非我社指定购物店，建议客人不要购买，以免造成不必要的误会。
                <w:br/>
                交通：汽车
                <w:br/>
                景点：【嘉峪关城楼】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敦煌丝路怡苑酒店、敦煌丽都酒店、敦煌富丽华酒店或同级豪华</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敦煌-兰州（车程时间以车次为准）
                <w:br/>
                早餐后游沙漠奇观【鸣沙山、月牙泉】（参观2-3小时）鸣沙山群峰环绕的一块绿色盆地中，有一泓碧水形如弯月，这就是月牙泉。历来水火不能相容，沙漠清泉难以共存。但是月牙泉就像一弯新月落在黄沙之中。泉水清凉澄明，味美甘甜，在沙山的怀抱中静静地躺了几千年。鸣沙山和月牙泉是大漠戈壁中一对孪生姐妹，“山以灵而故鸣，水以神而益秀”。游人无论从山顶鸟瞰，还是泉边畅游，都会骋怀神往。确有“鸣沙山怡性，月牙泉洗心”之感。
                <w:br/>
                后参观【敦煌莫高窟】(参观2-3小时),它至今保留有从十六国、北魏至元朝等十个朝代历时一千多年的多种类型洞窟千余个，现存492个，壁画45000多平方米，彩塑像2000身。洞窟鳞次栉比，形如蜂房鸽舍，莫高窟是当今世界规模最宏大、内容最丰富、艺术最精湛、保存最完整的佛教石窟寺，1987年被联合国教科文组织列为世界文化遗产，晚乘火车k9668次（19：02/09:19）或Y668(18:04—08:50)赴兰州。
                <w:br/>
                温馨提示：
                <w:br/>
                1、鸣沙山是参与性较强的景区，自费项目较多，请尽量选择安全性较高的项目参加；鸣沙山骑骆驼时不要大声尖叫和打伞以免骆驼受到惊吓，抓紧扶手，不要转身拍照；滑沙时最好不要随身携带照相机、手机等贵重物品，以免损坏或丢失。
                <w:br/>
                2、莫高窟参观如天气不好需备手电简，景区内有专职讲解员佩戴手电筒带领参观；景区内禁止携带摄相机及相机、摄影包、背包等入内，可在入口处寄存。
                <w:br/>
                2、参观莫高窟模式：
                <w:br/>
                A类全价票参观（3000张 /日）
                <w:br/>
                莫高窟门票+莫高窟数展中心+往返莫高窟交通费，观看主题数字电影《千年莫高》、球幕电影《梦幻佛宫》，乘坐往返莫高窟交通车辆，参观莫高窟8个开放洞窟。
                <w:br/>
                3、预约及购票
                <w:br/>
                1）A类门票提前30天开放预约，团队参观时间会按照订单签约时间依次进行预约，故同团中会出现预约莫高窟参观时间不一致亦或部分团友应急票，甚至个别无票情况，给您带来不便，敬请谅解！
                <w:br/>
                2）莫高窟是集珍贵性、脆弱性为一体的世界文化遗产，需要我们精心的呵护。在参观过程中遇到因降雨、沙尘天气导致洞窟暂停开放，请您配合工作人员的安排，如延时开放，则推迟参观计划，如无法参观则按莫高窟规定退还门票费用。
                <w:br/>
                4、莫高窟退票损失规则：
                <w:br/>
                如距预订参观时间15日以内（含15日）如退票收取票价的5%，距预订参观时间48小时以内（含48小时）24小时以上退票的，收取票价的10%的损失，距预订参观时间24小时以内（含24小时）退票的，收取票价的20%的损失，预订参观时间过期退票的，收取票价的50%的损失。
                <w:br/>
                此日行程，以莫高窟的预约时间为准！请各位游客尽量提前报名，如不能提前30天以上报名的，可能会使用B票参观。敬请谅解！莫高窟AB票问题，不做为投诉理由！  具体政策可查阅官方网站：http://www.mgk.org.cn我社尽最大努力安排莫高窟门票，如因旅行社原因导致莫高窟无法安排游览，我公司双倍退还莫高窟门票！请谅解！
                <w:br/>
                交通：火车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火车上</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兰州-广州（飞行时间：约3小时，参考航班起飞时间：06：00-23：55，如有特殊要求，请报名前咨询前台工作人员并书面说明，如无特殊要求，我社按当天团队特惠机位安排，如无法安排，不另通知，以航空公司安排航班时间为准，不可更改。）
                <w:br/>
                早接火车，后根据航班时间送团，结束愉快旅程！
                <w:br/>
                温馨提示：
                <w:br/>
                1、临行前请旅客检查个人随身物品是否齐全！
                <w:br/>
                2、我社已代定酒店至机场单趟拼车接送，请根据时间提前退房。
                <w:br/>
                3、出发时间是在中午12点后的，请提前退房，再自行安排活动（请注意退房时间12：00前，避免不必要的损失，外出前可将行李寄存前台），登机手续请根据机场指引自行办理。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1、交通：往返程经济舱机票。进出港口、航班时间等以航司出票为准。此产品为买断机位特价产品、一经报名确认，不得退票或更改。报名时请提供身份证复印件。
                <w:br/>
                2、住宿：入住当地 豪华 酒店的标准双人间。每成人每晚一个床位，若出现单男单女，客人需补单房差入住双标间。
                <w:br/>
                【特别备注】：在遇到政府征用或旺季房满的情况下，旅行社将不得不选用同等级但未在行程内列明的其他酒店时不另行通知，敬请谅解；本团促销团，当地门票、用餐、酒店等不使用，或因自然原因无法使用，不退费用，如有客人临时退团，团费费用不退，如因此产生单房差需同行客人自理，请知悉；
                <w:br/>
                3、用餐：含 5早 4 正（酒店房费含早，不用不退）全程用餐（正餐餐标30元/人，正餐为特色餐或八菜一汤，10人一桌）
                <w:br/>
                4、用车：按实际人数用车，保证一人一正座。
                <w:br/>
                5、导游：当地持证优秀导游。（10人以下含10人安排司机兼向导，司机不进景区，不提供服务）。
                <w:br/>
                6、门票：成人含景点第一道大门票（自费景点门票除外），不含景点小门票，个人消费及行程上自理的项目。赠送项目如因特殊原因不能成行，不做退款。
                <w:br/>
                （此备注视产品标准可以自由选择添加）
                <w:br/>
                7、小童：2 周岁以下婴儿不含任何费用，全部由家长自理；2-11 周岁小孩含机位、车位、半价正餐，不占床位、不含门票（超高门票需当地自理）。
                <w:br/>
                8、购物点：全程参观 0 个购物店。
                <w:br/>
                温馨提示：行程中途经的休息站、加油站、公共卫生间等地停留仅供休息和方便之用， 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4、未含个人投保的旅游保险费、航空保险费，建议游客视个人情况，选择合适的旅游个人意外险
                <w:br/>
                5、不含广州市区到广州白云机场接送，机场集中，机场散团。
                <w:br/>
                6、单房差：单人入住须补房差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敦煌盛典歌舞</w:t>
            </w:r>
          </w:p>
        </w:tc>
        <w:tc>
          <w:tcPr/>
          <w:p>
            <w:pPr>
              <w:pStyle w:val="indent"/>
            </w:pPr>
            <w:r>
              <w:rPr>
                <w:rFonts w:ascii="宋体" w:hAnsi="宋体" w:eastAsia="宋体" w:cs="宋体"/>
                <w:color w:val="000000"/>
                <w:sz w:val="20"/>
                <w:szCs w:val="20"/>
              </w:rPr>
              <w:t xml:space="preserve">大型沙漠实景演出，自愿参加，绝无强制</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268.00</w:t>
            </w:r>
          </w:p>
        </w:tc>
      </w:tr>
      <w:tr>
        <w:trPr/>
        <w:tc>
          <w:tcPr/>
          <w:p>
            <w:pPr>
              <w:pStyle w:val="indent"/>
            </w:pPr>
            <w:r>
              <w:rPr>
                <w:rFonts w:ascii="宋体" w:hAnsi="宋体" w:eastAsia="宋体" w:cs="宋体"/>
                <w:color w:val="000000"/>
                <w:sz w:val="20"/>
                <w:szCs w:val="20"/>
              </w:rPr>
              <w:t xml:space="preserve">又见敦煌</w:t>
            </w:r>
          </w:p>
        </w:tc>
        <w:tc>
          <w:tcPr/>
          <w:p>
            <w:pPr>
              <w:pStyle w:val="indent"/>
            </w:pPr>
            <w:r>
              <w:rPr>
                <w:rFonts w:ascii="宋体" w:hAnsi="宋体" w:eastAsia="宋体" w:cs="宋体"/>
                <w:color w:val="000000"/>
                <w:sz w:val="20"/>
                <w:szCs w:val="20"/>
              </w:rPr>
              <w:t xml:space="preserve">歌舞表演：普通票，自愿参加，绝无强制</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298.00</w:t>
            </w:r>
          </w:p>
        </w:tc>
      </w:tr>
      <w:tr>
        <w:trPr/>
        <w:tc>
          <w:tcPr/>
          <w:p>
            <w:pPr>
              <w:pStyle w:val="indent"/>
            </w:pPr>
            <w:r>
              <w:rPr>
                <w:rFonts w:ascii="宋体" w:hAnsi="宋体" w:eastAsia="宋体" w:cs="宋体"/>
                <w:color w:val="000000"/>
                <w:sz w:val="20"/>
                <w:szCs w:val="20"/>
              </w:rPr>
              <w:t xml:space="preserve">鸣沙山</w:t>
            </w:r>
          </w:p>
        </w:tc>
        <w:tc>
          <w:tcPr/>
          <w:p>
            <w:pPr>
              <w:pStyle w:val="indent"/>
            </w:pPr>
            <w:r>
              <w:rPr>
                <w:rFonts w:ascii="宋体" w:hAnsi="宋体" w:eastAsia="宋体" w:cs="宋体"/>
                <w:color w:val="000000"/>
                <w:sz w:val="20"/>
                <w:szCs w:val="20"/>
              </w:rPr>
              <w:t xml:space="preserve">骑骆驼，自愿参加，绝无强制</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100.00</w:t>
            </w:r>
          </w:p>
        </w:tc>
      </w:tr>
      <w:tr>
        <w:trPr/>
        <w:tc>
          <w:tcPr/>
          <w:p>
            <w:pPr>
              <w:pStyle w:val="indent"/>
            </w:pPr>
            <w:r>
              <w:rPr>
                <w:rFonts w:ascii="宋体" w:hAnsi="宋体" w:eastAsia="宋体" w:cs="宋体"/>
                <w:color w:val="000000"/>
                <w:sz w:val="20"/>
                <w:szCs w:val="20"/>
              </w:rPr>
              <w:t xml:space="preserve">鸣沙山滑沙</w:t>
            </w:r>
          </w:p>
        </w:tc>
        <w:tc>
          <w:tcPr/>
          <w:p>
            <w:pPr>
              <w:pStyle w:val="indent"/>
            </w:pPr>
            <w:r>
              <w:rPr>
                <w:rFonts w:ascii="宋体" w:hAnsi="宋体" w:eastAsia="宋体" w:cs="宋体"/>
                <w:color w:val="000000"/>
                <w:sz w:val="20"/>
                <w:szCs w:val="20"/>
              </w:rPr>
              <w:t xml:space="preserve">滑沙，自愿参加，绝无强制</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25.00</w:t>
            </w:r>
          </w:p>
        </w:tc>
      </w:tr>
      <w:tr>
        <w:trPr/>
        <w:tc>
          <w:tcPr/>
          <w:p>
            <w:pPr>
              <w:pStyle w:val="indent"/>
            </w:pPr>
            <w:r>
              <w:rPr>
                <w:rFonts w:ascii="宋体" w:hAnsi="宋体" w:eastAsia="宋体" w:cs="宋体"/>
                <w:color w:val="000000"/>
                <w:sz w:val="20"/>
                <w:szCs w:val="20"/>
              </w:rPr>
              <w:t xml:space="preserve">鸣沙山鞋套</w:t>
            </w:r>
          </w:p>
        </w:tc>
        <w:tc>
          <w:tcPr/>
          <w:p>
            <w:pPr>
              <w:pStyle w:val="indent"/>
            </w:pPr>
            <w:r>
              <w:rPr>
                <w:rFonts w:ascii="宋体" w:hAnsi="宋体" w:eastAsia="宋体" w:cs="宋体"/>
                <w:color w:val="000000"/>
                <w:sz w:val="20"/>
                <w:szCs w:val="20"/>
              </w:rPr>
              <w:t xml:space="preserve">鞋套、自愿购买，绝无强制</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15.00</w:t>
            </w:r>
          </w:p>
        </w:tc>
      </w:tr>
      <w:tr>
        <w:trPr/>
        <w:tc>
          <w:tcPr/>
          <w:p>
            <w:pPr>
              <w:pStyle w:val="indent"/>
            </w:pPr>
            <w:r>
              <w:rPr>
                <w:rFonts w:ascii="宋体" w:hAnsi="宋体" w:eastAsia="宋体" w:cs="宋体"/>
                <w:color w:val="000000"/>
                <w:sz w:val="20"/>
                <w:szCs w:val="20"/>
              </w:rPr>
              <w:t xml:space="preserve">嘉峪关电瓶车</w:t>
            </w:r>
          </w:p>
        </w:tc>
        <w:tc>
          <w:tcPr/>
          <w:p>
            <w:pPr>
              <w:pStyle w:val="indent"/>
            </w:pPr>
            <w:r>
              <w:rPr>
                <w:rFonts w:ascii="宋体" w:hAnsi="宋体" w:eastAsia="宋体" w:cs="宋体"/>
                <w:color w:val="000000"/>
                <w:sz w:val="20"/>
                <w:szCs w:val="20"/>
              </w:rPr>
              <w:t xml:space="preserve">电瓶车，自愿参加，绝无强制</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15.00</w:t>
            </w:r>
          </w:p>
        </w:tc>
      </w:tr>
      <w:tr>
        <w:trPr/>
        <w:tc>
          <w:tcPr/>
          <w:p>
            <w:pPr>
              <w:pStyle w:val="indent"/>
            </w:pPr>
            <w:r>
              <w:rPr>
                <w:rFonts w:ascii="宋体" w:hAnsi="宋体" w:eastAsia="宋体" w:cs="宋体"/>
                <w:color w:val="000000"/>
                <w:sz w:val="20"/>
                <w:szCs w:val="20"/>
              </w:rPr>
              <w:t xml:space="preserve">丝路花雨</w:t>
            </w:r>
          </w:p>
        </w:tc>
        <w:tc>
          <w:tcPr/>
          <w:p>
            <w:pPr>
              <w:pStyle w:val="indent"/>
            </w:pPr>
            <w:r>
              <w:rPr>
                <w:rFonts w:ascii="宋体" w:hAnsi="宋体" w:eastAsia="宋体" w:cs="宋体"/>
                <w:color w:val="000000"/>
                <w:sz w:val="20"/>
                <w:szCs w:val="20"/>
              </w:rPr>
              <w:t xml:space="preserve">歌舞表演：普通票，自愿参加，绝无强制</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238.00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10人成团为全国散拼团，为保证游客可如期出发，我社将与其他旅行社共同组团（拼团出发），如客人不接受拼团出发，请报名时以书面形式注明。如报名人数不足 10成人时无法成团，或遇特殊情况（如：团队特惠机位取消或游客临时退团造成不成团等） 致使团队无法按期出行，我社提前 7天通知游客，游客可根据自身情况改线或改期， 如不能更改出游计划，我社将全额退还已交团费。 【接待社：新疆喀拉峻国际旅行社有限公司广州分公司，许可证号：L-XJ00408，质监电话：18026268789
                <w:br/>
                 2、我司在不影响原行程游玩标准及游览景点的前提下，根据航空公司机票或火车票 出票时间调整出入港口及行程游玩顺序。具体的行程游览顺序将根据航班安排的首末 站城市最终确定。客人对航班及出入港口有特别要求的，请于报名时向我社前台同事 说明，并将要求写在报名表上，否则我社视客人已清楚旅行社以上安排，同意并接受 旅行社安排。行程游览顺序或用餐安排将根据游玩期间实际情况最终确认，如有调整 由当地导游与游客签名确认。 
                <w:br/>
                3、由于航班机位等存在不确定因素，我社在确保不影响游客在当地行程游玩标准的 情况下，同一团种出发的游客可能采用不同时间段的航班往返（同一游玩团体可能选 用 2 个或以上的航班班次）。
                <w:br/>
                4、机票浮动幅度较大，且部分客人已享受我司报名优惠政策，故导致不同日期报名， 且同团出发的客人，团费有较大差异，无价格退还，敬请旅客注意！ 
                <w:br/>
                5、团队均提前 7天或以上订购机票、酒店、车辆、门票等，如客人报名后退团（含 改期，改线，更改登机姓名或证件号码等），根据合同的扣款标准，我社将扣除实际 损失费用（机票、火车票、门票、酒店、车费分摊等，我社不提供机票报销单据，客 人可自行前往航空公司办理），特此说明。 
                <w:br/>
                6、在保证行程景点游览的前提下，我社将根据旅游目的地实际情况对此参考旅游行程的景点游览的先后顺序作合理的调整。如遇不可抗力因素（如塌方、大雪、塞车、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 还。
                <w:br/>
                7、若因客人自身原因（含感冒等原因，导致身体不适合继续行程）中途离团或放弃游览景点（含赠送项目）的，我社视客人自动放弃行程，我社不退返任何费用；客人 擅自、强行离团或不参加行程内的某项团队活动时（含酒店、用餐、景点等），请游 客注意人身及财产安全，发生此类情况一切后果请客人自行承担，客人离团期间的一 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 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9、西北地区是当地旅游度假城市，硬件及软件服务均与沿海发达的广州存在一定差距， 请团友谅解。如遇旺季酒店房满或政府征收等情形，旅行社会另外安排至不低于所列酒店标准的同类型酒店。
                <w:br/>
                10、购物：西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11、行程服务项目特别约定及说明： A.为了确保旅游顺利出行，防止旅途中发生人身意外伤害事故，请旅游者在出行前做一次必要的身体检查，如存在下列情况，因服务能力所限无法接待： 1）传染性疾病患者，如传染性肝炎、活动期肺结核、伤寒等传染病人； 2）心血管疾病患者，如严重高血压、心功能不全、心肌缺氧、心肌梗塞等病人； 3）脑血管疾病患者，如脑栓塞、脑出血、脑肿瘤等病人； 4）呼吸系统疾病患者，如肺气肿、肺心病等病人；5）精神病患者，如癫痫及各种精神病人； 6）严重贫血病患者，如血红蛋白量水平在 50 克/升以下的病人； 7）大中型手术的恢复期病患者； 8）孕妇及行动不便者。 B.未满 18 周岁及老年旅游者预订提示： 1）未满 18 周岁的旅游者请由家属陪同参团，因服务能力所限，无法接待 18 周岁以 下旅游者单独报名出游，敬请谅解。 2）70-75 周岁人群需提交三甲医院的体检报告且有 70 岁以下家属陪同，需签署免责 并购买对应的旅游意外保险方可出游。 3）因服务能力所限，无法接待 75 周岁及以上、台胞及持护照客人报名出游，敬请谅解。12、失信人特别通知及提示：失信人意为“失信被执行人”，由国家最高人民法院发布。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 只能退税，产生的所有损失由客人自行承担！国家最高人民法院失信人查询网站如 下： http://shixin.court.gov.cn/，客人报团前可到该网站进行查询！因客人失信人身份产生的实际损失（机票、房费、车费、导服费用等等）需要由客人承担。 
                <w:br/>
                13、我社解决投诉依据客人在当地所签“意见单”为准，有任何投诉请于当时提出，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2024-03-29T15:38:34+08:00</dcterms:created>
  <dcterms:modified xsi:type="dcterms:W3CDTF">2024-03-29T15:38:34+08:00</dcterms:modified>
</cp:coreProperties>
</file>

<file path=docProps/custom.xml><?xml version="1.0" encoding="utf-8"?>
<Properties xmlns="http://schemas.openxmlformats.org/officeDocument/2006/custom-properties" xmlns:vt="http://schemas.openxmlformats.org/officeDocument/2006/docPropsVTypes"/>
</file>