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冰河世纪】冰岛+挪威+瑞典+丹麦+芬兰14天|峡湾湾景贵族酒店|冰岛深度3晚|双沙滩|冰河湖|蓝湖温泉|黑沙滩|钻石沙滩|黄金圈|松恩峡湾高山火车|含全餐|国航深圳起止行程单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EU202504032145HC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★优品出行：国航直飞欧洲可配全国联运，内陆段加飞，行程更自如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★品质服务：26人小团，资深导游，无自费无购物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【诗丽雅超级豪邮轮海景舱】
                <w:br/>
                碧海听涛，梦幻群岛，搭乘诗丽雅游轮海景舱，畅享北欧名城，纵享波罗的海美景！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深圳-(飞机)-法兰克福-(飞机)-雷克雅未克-(大巴约220公里)-冰岛小镇
                <w:br/>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冰岛小镇-(大巴约40公里)-黄金圈-(大巴约240公里)-雷克雅未克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FOSSHOTEL REYJKAVIK/HOTEL ISLAND/NATURA HOTEL/HOTEL KEFLAVIK/PARK INN BY RADISSON REYKJAVIK KEFLAVÍK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雷克雅未克-(飞机)-哥本哈根-(大巴约80公里)-瑞典小镇
                <w:br/>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瑞典小镇-(大巴约215公里)-哥德堡-(大巴约295公里)-奥斯陆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奥斯陆-(大巴约380公里)-哈当厄尔峡湾
                <w:br/>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哈当厄尔峡湾-(大巴约120公里)-松恩菲尤拉纳群-(大巴约120公里)-峡湾小镇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奥斯陆-(大巴约218公里)-卡尔斯塔德-(大巴约109公里)-厄勒布鲁-(大巴约190公里)-斯德哥尔摩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晚餐：豪华游轮自助餐   </w:t>
            </w:r>
          </w:p>
        </w:tc>
        <w:tc>
          <w:tcPr/>
          <w:p>
            <w:pPr>
              <w:pStyle w:val="indent"/>
            </w:pPr>
            <w:r>
              <w:rPr>
                <w:rFonts w:ascii="宋体" w:hAnsi="宋体" w:eastAsia="宋体" w:cs="宋体"/>
                <w:color w:val="000000"/>
                <w:sz w:val="20"/>
                <w:szCs w:val="20"/>
              </w:rPr>
              <w:t xml:space="preserve">波罗的海豪华游轮2人外舱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赫尔辛基-(飞机)-法兰克福
                <w:br/>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CA772   FRASZX 1205/ 0530+1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●【团队解散】,航班抵达深圳机场后散团，返回温暖的家。所有团员回程段的登机卡及护照原件要交使馆/领事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1）餐费标准：北欧四国常规地区六菜一汤退15欧元每人每餐，峡湾地区退餐按25欧/人/餐，冰岛地区退餐按30欧/人/餐；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2025-06-03T12:38:40+08:00</dcterms:created>
  <dcterms:modified xsi:type="dcterms:W3CDTF">2025-06-03T12:38:40+08:00</dcterms:modified>
</cp:coreProperties>
</file>

<file path=docProps/custom.xml><?xml version="1.0" encoding="utf-8"?>
<Properties xmlns="http://schemas.openxmlformats.org/officeDocument/2006/custom-properties" xmlns:vt="http://schemas.openxmlformats.org/officeDocument/2006/docPropsVTypes"/>
</file>