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【享玩西北】西北双飞8天丨雷台公园丨七彩丹霞丨嘉峪关关城丨大地之子丨汉武帝雕像丨莫高窟丨鸣沙山月牙泉丨西台吉乃尔湖丨水上雅丹丨翡翠湖丨茶卡盐湖丨青海湖丨塔尔寺行程单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CZ8985/08:25-11:35
                <w:br/>
                兰州-广州 CZ3252/07:40-10:55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全程共6晚网评四钻、青海湖沿线增加一晚双标间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品质享受宇航服体验、汉服体验和赠送一波沙漠大礼包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兰州新区/西宁--武威（240KM 约3.5小时）-张掖（230KM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抵达后前往七彩丹霞（40KM、约1小时），参观【丹霞地貌】（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早餐后前往青海湖，高原之上的「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参考酒店：兰州新区：兰州兰石中川机场美仑酒店（4钻）新区锦辰尚雅酒店（4钻）兰州瑞岭国际商务酒店（4钻） 宏建中川机场美仑国际酒店（4钻）或以下标准的酒店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张掖七彩宾馆（4钻）张掖鑫盛悦（4钻）张掖天域绿尔佳酒店（4钻）张掖品尊国际（4钻）张掖富来登温泉假日酒店（4钻）或以下标准的酒店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敦煌飞天大酒店（4钻）或以下标准的酒店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守信龙之梦酒店（4钻）或以下标准的酒店
                <w:br/>
                青海湖：嫦娥酒店 龙马避暑山庄 良宿客栈 青海湖望湖阁（1-4号店）青海湖甲乙赛钦  青海湖蓝天宾馆 青海湖草原宾馆  青海湖牧云居 天湖大酒店 青海湖水月亮 青海湖西海酒店（原璀璨） 湖缘金湖酒店 黑马河旺湖酒店或以下标准的酒店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兰州奥美得国际大酒店（4钻）或以下标准的酒店
                <w:br/>
                4、用餐：含7早6正，早餐为酒店配送，不吃不退；正餐餐标50元/人/正，正餐十人一桌、八菜一汤。特色餐50元/人，不吃不退。一桌不足十人菜量会根据实际人数安排或相应减少。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2025-05-13T23:07:23+08:00</dcterms:created>
  <dcterms:modified xsi:type="dcterms:W3CDTF">2025-05-13T23:07:23+08:00</dcterms:modified>
</cp:coreProperties>
</file>

<file path=docProps/custom.xml><?xml version="1.0" encoding="utf-8"?>
<Properties xmlns="http://schemas.openxmlformats.org/officeDocument/2006/custom-properties" xmlns:vt="http://schemas.openxmlformats.org/officeDocument/2006/docPropsVTypes"/>
</file>