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 | 少女峰地区
                <w:br/>
                今天我们将从这里出发探游瑞士著名的少女峰地区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走访丘陵河畔引人入胜的中世纪建筑群。夜间, 我们将驶往德国。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莱茵河中段巡游 德国 | 科布伦茨
                <w:br/>
                上午, 我们将巡航经过被列入联合国教科文组织世界遗产名录的莱茵河中段, 而我们也将为您提供沿途所经城堡的解说与指南。中午抵达科布伦茨。午餐后, 您将随旅游礼宾在市区步行游览。另一个选择是加入升级游览项目, 参观有700年历史的马克斯堡城堡。这是莱茵河谷唯一一座幸存于二战炮火的城堡。今晚, 在船上享受一席丰富的德国风味晚宴, 游轮也将随之离港。
                <w:br/>
                船票已含游览项目
                <w:br/>
                科布伦茨亮点之旅 行程用时: 约2.5小时
                <w:br/>
                观光旅游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
                <w:br/>
                了解科隆的历史传承, 参观高大威严的标志性哥特式大教堂。在这座历史悠久的城市, 沿着旧日的街道脉络漫步, 聆听这座城市从罗马时代到第二次世界大战时所发生的故事。在科隆老城区, 您将步行经过轮廓优雅的圣马丁教堂,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荷兰 | 小孩堤防
                <w:br/>
                我们将在下午抵达被联合国列为世界遗产的小孩堤防,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随时为您提供导览协助。回到船上享用晚餐, 游轮将继续驶向下一个港口。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2025-09-14T16:26:24+08:00</dcterms:created>
  <dcterms:modified xsi:type="dcterms:W3CDTF">2025-09-14T16:26:24+08:00</dcterms:modified>
</cp:coreProperties>
</file>

<file path=docProps/custom.xml><?xml version="1.0" encoding="utf-8"?>
<Properties xmlns="http://schemas.openxmlformats.org/officeDocument/2006/custom-properties" xmlns:vt="http://schemas.openxmlformats.org/officeDocument/2006/docPropsVTypes"/>
</file>