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【理想云游古韵都】四川成都双飞6天|峨眉山|金顶| 半山景区|乐山大佛|都江堰|青城山｜熊猫基地｜三星堆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云游古韵四川 产品亮点
                <w:br/>
                【忠于承诺】：100%真纯玩，0购物0进店0擦边0车销，违约承诺赔3000元/人写进合同
                <w:br/>
                【精华景点】：成都自由行/峨眉山/乐山大佛/都江堰/青城山/熊猫基地/三星堆
                <w:br/>
                【理想座驾】：2+1布局豪华保姆车陆地头等舱，车间距宽敞，智能坐躺、随意切换，座位配备usb充电口
                <w:br/>
                【同团人数】：26-34人内精品纯玩团
                <w:br/>
                【严选酒店】：甄选豪华型网评四钻酒店，明确备选酒店、不忽悠、无套路
                <w:br/>
                【接送服务】：专车接送站，不拼不等、随到随走，司机出站口接客、帮拿行李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广州-成都（航程约2.5小时）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峨眉山4钻： 墨客自在/漫雅/余枫丽呈/花园城/华生/树荫/柏隐或不低于以上标准酒店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交通：汽车
                <w:br/>
                景点：都江堰、青城山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成都--熊猫基地-三星堆-成都
                <w:br/>
                餐：早     宿：成都
                <w:br/>
                早餐后统一集合乘车前往游览【熊猫基地2h，不含语音讲解器30元/人，观光车30元/人】，熊猫基地常年饲养有大熊猫、小熊猫、黑颈鹤、白鹳和白天鹅、黑天鹅、雁、鸳鸯及孔雀等动物。在由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午餐后出发前往游览【三星堆博物馆2h，不含语音讲解器30元/人】三星堆博物馆位于全国重点文物保护单位三星堆遗址东北角，地处历史文化名城广汉城西鸭子河畔，南距成都40公里，北距德阳26公里，是中国一座现代化的专题性遗址博物馆。博物馆于1992年8月奠基，1997年10月建成开放。三星堆博物馆馆区占地面积约530亩，第一展馆面积4200平方米，第二展馆面积7000平方米，游客接待中心建筑总面积2600平方米。出土文物：三星堆铜人像、青铜立人像、青铜太阳轮、青铜神树等。游览结束返回成都酒店休息。
                <w:br/>
                温馨提示：
                <w:br/>
                1.请您自觉保护动物安全。参观时请保持安静，禁止逗弄园区各类动物；禁止向动物投掷、喂食任何物品；请您照顾好老人及孩童，与园区内散养动物及进入式参观的小熊猫保持3米以上距离，避免动物受到惊吓伤人。
                <w:br/>
                2.  三星堆门票不稳定，如果三星堆无票， 三星堆更改为金沙遗址（如遇到金沙遗址周一闭馆，调整为武侯祠） 
                <w:br/>
                金沙遗址是中国进入21世纪后第一个重大考古发现，也是四川继三星堆之后又一个重大考古发现，被评选为“全国十大考古发现”，与三星堆遗址共同入选《中国世界文化遗产预备名单》。
                <w:br/>
                交通：汽车
                <w:br/>
                景点：熊猫基地、三星堆
                <w:br/>
                到达城市：成都市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成都-广州（航程约2.5小时）
                <w:br/>
                酒店早餐后， 根据航班时间安排送机，结束愉快的四川之旅；
                <w:br/>
                温馨提示：
                <w:br/>
                酒店是12:00前退房(超出时间退房将按照酒店规定收取房费)，请仔细整理好自己的行李物品，不要有所遗漏。如果您是晚航班离开成都，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3、用餐：全程含5早4正，正餐餐标30元/人/正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5、导游：当地普通话导游服务，费用已含导游服务费，不派全陪。(第1天接机和第5天送机为工作人员，不安排导游)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7、小童（2-11岁）：只含机票、半正餐餐费和车位；不占床位、不含门票、不含早餐（早餐费用按入住酒店前台收费规定，由家长现付），小孩也不享受赠送景点，全程超高门票自理。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2025-11-06T00:50:05+08:00</dcterms:created>
  <dcterms:modified xsi:type="dcterms:W3CDTF">2025-11-06T00:50:05+08:00</dcterms:modified>
</cp:coreProperties>
</file>

<file path=docProps/custom.xml><?xml version="1.0" encoding="utf-8"?>
<Properties xmlns="http://schemas.openxmlformats.org/officeDocument/2006/custom-properties" xmlns:vt="http://schemas.openxmlformats.org/officeDocument/2006/docPropsVTypes"/>
</file>