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【云端漫步 清远黄腾十八瀑】清远一天游丨重本包含腾十八瀑+单程缆车丨清远“小洱海”新晋网红打卡南岸公园行程单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TX-20250303SP80923469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 越秀公园地铁站C出口08:30天河城南门（地铁体育西B出口）
                <w:br/>
                下车点：广州市区：纪念堂市区指定范围内15人或以上定点接送（下单需提供具体位置，定点上车前提不违章抄牌，不接偏远地区）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黄腾峡十八瀑天门广场网红天门悬廊大球拍（重本包含黄腾十八瀑+单程缆车）
                <w:br/>
                清远“小洱海”新晋网红打卡南岸公园
                <w:br/>
                含1正1下午茶 农家蒸鸡宴 精美下午茶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出发--清远黄腾峡生态旅游区--北江南岸公园--冯了性国药基地--返程
                <w:br/>
                于指定各站点接载客人后，乘车抵达—清远市。
                <w:br/>
                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
                <w:br/>
                午餐享用【农家蒸鸡宴】；参考菜单：云耳蒸清远鸡、豉汁紫苏蒸河鱼、骆坑笋炒花肉、水绿菜炒腩肉、肉沫炆香芋南瓜、葱油淋九龙腐竹、红烧手磨豆腐、田园时蔬、老伙龙骨汤、稻香米饭。
                <w:br/>
                餐后前往【北江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
                <w:br/>
                后集中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午餐：农家蒸鸡宴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2、用餐：含1正1下午茶（八餐一汤，10-12人/围，如客人放弃则不退）
                <w:br/>
                3、景点：含景点第一大门票（园中园景点自理）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3、行程自费推荐：（客人自主选择，客人参与，请配合导游签名同意；客人不参与将不影响参团体验（或客人不参与，导游会安排附近自由活动）
                <w:br/>
                4、购物：1站冯了性国药基地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冯了性国药基地</w:t>
            </w:r>
          </w:p>
        </w:tc>
        <w:tc>
          <w:tcPr/>
          <w:p>
            <w:pPr>
              <w:pStyle w:val="indent"/>
            </w:pPr>
            <w:r>
              <w:rPr>
                <w:rFonts w:ascii="宋体" w:hAnsi="宋体" w:eastAsia="宋体" w:cs="宋体"/>
                <w:color w:val="000000"/>
                <w:sz w:val="20"/>
                <w:szCs w:val="20"/>
              </w:rPr>
              <w:t xml:space="preserve">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2025-05-09T23:45:46+08:00</dcterms:created>
  <dcterms:modified xsi:type="dcterms:W3CDTF">2025-05-09T23:45:46+08:00</dcterms:modified>
</cp:coreProperties>
</file>

<file path=docProps/custom.xml><?xml version="1.0" encoding="utf-8"?>
<Properties xmlns="http://schemas.openxmlformats.org/officeDocument/2006/custom-properties" xmlns:vt="http://schemas.openxmlformats.org/officeDocument/2006/docPropsVTypes"/>
</file>