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黄金海岸澳洲国宴风味餐（龙虾海鲜袋鼠肉）；凯恩斯大堡礁绿岛午餐； 
                <w:br/>
                <w:br/>
                住宿升级
                <w:br/>
                升级2晚五星酒店，舒服度拉满！
                <w:br/>
                <w:br/>
                体验升级
                <w:br/>
                【悉尼渡轮】：像当地人一样搭乘【特色渡轮】游悉尼港，观赏两岸迷人景致；
                <w:br/>
                【蓝山国家公园】：探访新南威尔士州著名的世界自然遗产公园，探索自然美景；
                <w:br/>
                【滑浪者天堂】： “电影海王取景地”、全世界最长的海岸线，绵长的金色沙滩；
                <w:br/>
                【天堂农庄】：观赏澳洲当地特色野生动物，深入体验澳洲农庄的日常生活;
                <w:br/>
                【黄金海岸直升飞机】：您将欣赏到城市天际线和连绵起伏腹地的壮丽景色；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【悉尼歌剧院】：从内到外感受这座世界著名的表演艺术中心及悉尼市的标志性建筑的独特魅力；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【特色渡轮之旅】
                <w:br/>
                乘搭【悉尼港特色渡轮】畅游南半球最美丽的海湾【悉尼港】；于船上观赏【悉尼高级住宅区】、【屈臣氏湾】、【玫瑰湾】、【伊丽莎白湾】及欣赏悉尼港湾美景。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团队用餐标准：除标准飞机餐外，早餐为酒店早餐或餐盒，午晚餐为中式桌餐6菜1汤（或特色餐及自助餐），特色餐以行程中标注为准。餐标午餐/晚餐25澳币/餐/人，9正5早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2025-05-12T00:42:35+08:00</dcterms:created>
  <dcterms:modified xsi:type="dcterms:W3CDTF">2025-05-12T00:42:35+08:00</dcterms:modified>
</cp:coreProperties>
</file>

<file path=docProps/custom.xml><?xml version="1.0" encoding="utf-8"?>
<Properties xmlns="http://schemas.openxmlformats.org/officeDocument/2006/custom-properties" xmlns:vt="http://schemas.openxmlformats.org/officeDocument/2006/docPropsVTypes"/>
</file>