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7月5.12.19.26日；8月2.9.16.23.30日；9月6日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【醉绝美圣景·相守共白头】：“长相守、到白头”摄漫雪—长白山天池，泡长白山火山矿物质温泉！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北极村（汽车约1.5H）漠河（火车约17H）哈尔滨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720元/人，出发前4-7天退团，机票损失1008元/人；一经出票不得签转更改，退票损失按照航空公司规定）。
                <w:br/>
                备注：行程景点游览顺序可能会根据航班时间和进出港口进行调整，保证景点游览完整！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参考自费项目888封顶</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往返机票经济舱未含税（本产品选用机票为按季度交押金采购的团队优惠票，游客确认报名后出票前临时退团导致没有时间进行二次销售所产生的损失，游客承担，出发前8-15天退团，机票损失720元/人，出发前4-7天退团，机票损失1008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2025-07-16T19:41:31+08:00</dcterms:created>
  <dcterms:modified xsi:type="dcterms:W3CDTF">2025-07-16T19:41:31+08:00</dcterms:modified>
</cp:coreProperties>
</file>

<file path=docProps/custom.xml><?xml version="1.0" encoding="utf-8"?>
<Properties xmlns="http://schemas.openxmlformats.org/officeDocument/2006/custom-properties" xmlns:vt="http://schemas.openxmlformats.org/officeDocument/2006/docPropsVTypes"/>
</file>