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宋体" w:hAnsi="宋体" w:eastAsia="宋体" w:cs="宋体"/>
          <w:sz w:val="20"/>
          <w:szCs w:val="20"/>
        </w:rPr>
        <w:t xml:space="preserve">[庞洛邮轮]南极+阿根廷+乌拉圭+巴西+智利+秘鲁探索之旅35天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秘鲁-利马-马丘比丘-巴西-智利-复活节岛-阿根廷-布宜诺斯艾利斯-乌斯怀亚-南极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◇251125航次出发参考航班：（迪拜转机）（北京往返，上海往返，广州出发香港回）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◇251227航次参考航班：（迪拜转机）（北京往返，上海往返，香港往返）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◇260218航次出发参考航班1：（亚的斯亚贝巴转机）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午餐：午餐自理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c>
          <w:tcPr/>
          <w:p>
            <w:pPr>
              <w:pStyle w:val="indent"/>
            </w:pPr>
            <w:r>
              <w:rPr>
                <w:rFonts w:ascii="宋体" w:hAnsi="宋体" w:eastAsia="宋体" w:cs="宋体"/>
                <w:color w:val="000000"/>
                <w:sz w:val="20"/>
                <w:szCs w:val="20"/>
              </w:rPr>
              <w:t xml:space="preserve">早餐：酒店早餐或自理     午餐：自理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住宿：三星级酒店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圣保罗——中国
                <w:br/>
                在圣保罗机场转机返回中国北京、上海、广州和香港。
                <w:br/>
                <w:br/>
                ◇251125/251227航次出发参考航班：（迪拜转机）
                <w:br/>
                圣保罗-迪拜 EK262 (0125/2235)
                <w:br/>
                迪拜-北京 EK306 (0320/1445) 
                <w:br/>
                迪拜-上海 EK302 (0310/1505) 
                <w:br/>
                迪拜-香港 EK382 (0330/1445) 
                <w:br/>
                ◇260218航次出发参考航班：（亚的斯亚贝巴转机）
                <w:br/>
                圣保罗-亚的斯亚贝巴：ET507(0130/1930)
                <w:br/>
                亚的斯亚贝巴-北京：ET604(0145/1710)
                <w:br/>
                亚的斯亚贝巴-上海：ET684( 0040/1725）
                <w:br/>
                亚的斯亚贝巴-广州：ET606 (0005/1500)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抵达北京、上海、广州、香港，行程圆满结束！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提交报名表格及护照首页复印件，并交定金80000元/人到帐，定位以订金到账为准，签订旅游合同/确认单。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2025-10-27T18:32:26+08:00</dcterms:created>
  <dcterms:modified xsi:type="dcterms:W3CDTF">2025-10-27T18:32:26+08:00</dcterms:modified>
</cp:coreProperties>
</file>

<file path=docProps/custom.xml><?xml version="1.0" encoding="utf-8"?>
<Properties xmlns="http://schemas.openxmlformats.org/officeDocument/2006/custom-properties" xmlns:vt="http://schemas.openxmlformats.org/officeDocument/2006/docPropsVTypes"/>
</file>