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【豪叹美思61楼云端国际自助餐】东莞1天丨东莞虎门历史古迹行程单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TX-20251222SP39511116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08:00团一大广场地铁站A出口
                <w:br/>
                09：00基盛万科肯德基门口（番禺广场地铁站E出口）
                <w:br/>
                下车点：团一大广场地铁站/番禺广场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*至尊豪叹 61楼云端国际豪华海鲜自助午餐
                <w:br/>
                *豪叹三文鱼 特色大羊排 鲜虾 海鲜等
                <w:br/>
                *重温中国近代史“第一课” 鸦片战争博物馆
                <w:br/>
                *古典私家园林  百蝠晖春 夏日风情-粤晖园
                <w:br/>
                *觉醒之地 英雄之门 穿越历史  东莞虎门炮台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第一天：广州----粤晖园--午餐--虎门炮台---鸦片战争博物馆---返程     含：午餐
                <w:br/>
                早上于指定地点集中出发，乘坐旅游巴士前往【粤晖园】（车程约1小时，游玩约1.5小时）,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11:30前往东莞虎门【美思酒店61楼云端国际自助餐】（车程约50分钟），享用午餐--【美思酒店61楼豪华海鲜自助晚餐】豪叹三文鱼 特色大羊排 鲜虾 海鲜等，海之光自助餐厅位于东莞上空61 层，融合法国小酒馆风格，有5间开放厨房供应亚洲自助餐及国际美食，拥有360度景观可俯瞰城市全景；储藏丰富的酒窖为客人用餐增添愉悦。
                <w:br/>
                随后前往游览【鸦片战争博物馆】（车程约10分钟，游览约1.5小时）鸦片战争博物馆坐落于虎门镇解放路88号，是纪念性和遗址性相结合的专题博物馆，是鸦片战争时期的历史见证，林则徐销烟池旧址位于馆区内，此外还设有抗英雕像、林则徐塑像、虎门销化鸦片纪念碑、具有炮台神韵的陈列大楼。馆舍仿古炮台的立面设计，雄伟庄严。院内南侧是当年林则徐销毁鸦片时所开挖的销烟池。鸦片战争博物馆藏品类别包含石质类、玉石器、陶器、瓷器、铜器、铁器、其他金属器、竹木漆器、纺织品、皮质类、牙骨器、林则徐书法、通草画、铜版画、其他类展品。涉及销烟池的木桩、木板；林则徐手书的对联、条幅；抗英时用过的武器；当年缴获英军的洋枪、洋炮等珍贵的实物资料。历史图照1310幅，油画、工笔画等艺术品120幅，截至2019年末，鸦片战争博物馆共有藏品数8045件/套，其中珍贵文物258件/套。2004年1月，鸦片战争博物馆被国家旅游局评为“国家AAAA旅游景区”。2020年12月，鸦片战争博物馆被评定为第四批国家一级博物馆。
                <w:br/>
                随后前往【东莞虎门炮台】（车程约20分钟，游览约1.5小时）东莞虎门炮台坐落于广东省东莞市虎门镇珠江口东岸，是中国近代史上极具标志性的海防要塞，也是虎门销烟的重要历史见证地。作为由沙角炮台、威远炮台、靖远炮台、镇远炮台等多个炮台组成的庞大防御体系，总占地面积约1.2万平方米，这里曾是明清至近代扼守珠江口的“海上屏障”，见证了虎门销烟的壮举与鸦片战争的烽火，承载着中华民族反抗外来侵略、追求民族独立的厚重记忆。如今，虎门炮台已是全国重点文物保护单位、全国爱国主义教育示范基地，集“历史遗迹保护、海防文化展示、爱国主义教育”于一体，成为岭南大地传承红色基因、培育家国情怀的核心阵地，被誉为“珠江口上的历史丰碑”，东莞虎门炮台的独特价值，在于它既是保存近代海防历史的“活化石”，也是传承爱国精神的“精神家园”。这里的每一尊古炮、每一处遗迹，都见证了中华民族反抗外来侵略的坚韧不屈，承载着“不畏强敌、英勇抗争、爱国奉献”的精神内核。如今，它早已超越了历史遗迹的范畴，成为培育家国情怀、凝聚民族力量的重要载体。无论是研学求知的学生、追寻初心的党员，还是缅怀历史的群众，都能在这里接受心灵的洗礼，汲取奋进的力量。作为东莞文旅的“红色名片”，虎门炮台让爱国精神在代代传承中永不褪色，成为岭南大地“有厚度、有温度、有力量”的历史文化地标。
                <w:br/>
                16:00 结束愉快行程，乘车返回广州！（车程约1小时）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2.用餐：1美思酒店云端国际自助海鲜午餐（1正餐为包含的餐，不食用无费用退）；
                <w:br/>
                3.景点：行程表内所列的景点第一道门票；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2025-12-25T04:20:40+08:00</dcterms:created>
  <dcterms:modified xsi:type="dcterms:W3CDTF">2025-12-25T04:20:40+08:00</dcterms:modified>
</cp:coreProperties>
</file>

<file path=docProps/custom.xml><?xml version="1.0" encoding="utf-8"?>
<Properties xmlns="http://schemas.openxmlformats.org/officeDocument/2006/custom-properties" xmlns:vt="http://schemas.openxmlformats.org/officeDocument/2006/docPropsVTypes"/>
</file>