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【南极巡游】南极半岛· 阿根廷· 乌拉圭17天丨海达路德森南森号丨船上免费WIFI丨赠品牌环保冲锋衣丨中文探险队服务丨含船上服务费丨火地岛国家公园丨升级布宜1晚五星酒店丨科洛尼亚丨探戈秀及三道式西餐丨行程单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FHXY-SP1736998906cB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★【品质服务】海陆空一站式服务，出行无忧
                <w:br/>
                ★【核心优势】海达路德探险游轮·中国区核心合作伙伴·直采线路 ·价格不虚高
                <w:br/>
                ★【专业探险】130年极地探险经验·非华人包船·国际航次·国际范儿
                <w:br/>
                ★【先进技术】2万+吨豪华探险船·设施更完善·过海峡更平稳·
                <w:br/>
                ★【陆海专家】24年南美接待经验，绝非只卖一张船票
                <w:br/>
                ★【中文服务】全陪中文领队+中文探险员+中文菜单+中文同传讲座
                <w:br/>
                ★【深度体验】特别安排阿根廷探戈表演、牛排红酒晚宴
                <w:br/>
                ★【赠船上Wifi】南极美景，随时随地霸屏朋友圈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 转机地
                <w:br/>
                是日集合乘坐国际航班，经转机城市前往阿根廷首都布宜诺斯艾利斯。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布宜诺斯艾利斯
                <w:br/>
                参考航班：待告
                <w:br/>
                抵达布宜诺斯艾利斯。抵达后入住酒店，结束当天行程。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晚餐：探戈秀三道式西餐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抵达乌斯怀亚后，接送用车由船公司安排，将会和其他团队客人共用一台用车，具体以船公司最终确认落实为准
                <w:br/>
                4. 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乌斯怀亚上午 离船/布宜诺斯艾利斯
                <w:br/>
                参考航班：待告 （此段航班为船公司包机，航班时间以船方最终确认为准）
                <w:br/>
                预计早上抵达码头当我们返回乌斯怀亚时，您的探险之旅接近了尾声。您将前往机场搭乘航班返回布宜诺斯艾利斯，并获得第二次体验阿根廷首都的机会。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晚餐后前往机场，乘坐国际航班，返回国内。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转机地 ✈香港/北京/上海/广州
                <w:br/>
                参考航班：待告
                <w:br/>
                抵达国内后散团，结束此次美好旅程。
                <w:br/>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5. 行程中出发时间及车程均为参考，导游在不减少景点的前提下，可能根据路况及当时实际情况对景点顺序及出发时间进行合理调整。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
                <w:br/>
                4. 游轮上提供的免费娱乐设施（健身房、按摩浴池、桑拿房等）、免费登陆活动和知名探险专家的讲座；
                <w:br/>
                <w:br/>
                5. 游轮上提供的免费租赁的长筒登陆防水靴；赠送防水防风外套一件
                <w:br/>
                6. 船上wifi
                <w:br/>
                7. 行程所列当地4星酒店，住宿（2人1间，具有独立卫生间，空调）； 布宜升级1晚当地5星（船公司安排）
                <w:br/>
                8. . 游轮上免费餐厅的餐饮（早餐提供果汁，午、 晚餐的软饮及酒精类饮品部分免费）
                <w:br/>
                9. 行程所列陆地餐食安排，全程每日酒店西式早餐，午、晚餐为中式餐食（用餐标准为10-12人一桌，8菜一汤）或当地餐，特别安排1个特色餐：探戈秀三道式西餐
                <w:br/>
                10. 行程所列游览期间空调旅行车； 
                <w:br/>
                11. 行程所列景点第一门票（注：全程景点首道门票（科洛尼亚船票，探戈秀表演）；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特别提醒：因不可抗力因素而额外产生费用的（如战争、罢工、政府行为，自然灾害、异常/特殊天气和冰况、游轮飞机机械故障等），均需要客人自行承担。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2026-07-17T07:18:13+08:00</dcterms:created>
  <dcterms:modified xsi:type="dcterms:W3CDTF">2026-07-17T07:18:13+08:00</dcterms:modified>
</cp:coreProperties>
</file>

<file path=docProps/custom.xml><?xml version="1.0" encoding="utf-8"?>
<Properties xmlns="http://schemas.openxmlformats.org/officeDocument/2006/custom-properties" xmlns:vt="http://schemas.openxmlformats.org/officeDocument/2006/docPropsVTypes"/>
</file>