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YC-20250127-6D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1520 – 1720）
                <w:br/>
                胡志明- 广州  (参考航班：VN502 : 1010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任意选择： 精彩芽庄精华出海一日 或者芽庄珍珠乐园疯狂一天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下午前往越南东南海岸线著名的渔村及海滩度假胜地－【美奈】（约3.5小时）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芽庄占婆塔/钟屿石甲角（安排品尝咖啡）
                <w:br/>
                早餐后，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3-4人一辆）活动。午餐后  稍作休息，前往越南醉美海岛--【芽庄】（车程约3.5小时） 抵达后前往【占婆塔】这里供奉的是天依女神（Po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后 安排入住酒店休息。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行程   ①出海一天 蚕岛/泥浆浴/自助餐 行程   ②芽庄珍珠乐园 海底世界 一天                          行程二选一
                <w:br/>
                早餐后开启精彩行程。
                <w:br/>
                行程①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结束一天愉快旅程，后返回酒店休息。
                <w:br/>
                行程②【畅玩珍珠岛游乐园】，有着越南迪士尼之称的珍珠岛游乐园位于芽庄东南方向海域的最大岛Hon Tre岛上，与芽庄城区隔海相望，占地超过3万平方米。游乐园拥有各种娱乐设施，包含过山车、旋转木马、海盗船、秋千椅等。【海洋馆】培养了超过300种的海洋生物，并分布在了馆内不同区域，并欣贫潜水员喂鱼，海豚表演、美人鱼表演。水上乐园与海相连。长长的海岸线，沙子细软。【海底世界】观贫各类海底生物，拓展知识：【花园世界】内有5个植物园区：分别来自5大洲的异国花卉和植物。【水上乐园】占地59000平方米，其中有条滑道，高15米，饱险刺激，从上往下滑，还可一览周围的景色。傍晚时分，在珍珠岛岛海边欣赏日落，金色的余晖酒在海面上，把大海照得金光粼粼。
                <w:br/>
                交通：巴士
                <w:br/>
              </w:t>
            </w:r>
          </w:p>
        </w:tc>
        <w:tc>
          <w:tcPr/>
          <w:p>
            <w:pPr>
              <w:pStyle w:val="indent"/>
            </w:pPr>
            <w:r>
              <w:rPr>
                <w:rFonts w:ascii="宋体" w:hAnsi="宋体" w:eastAsia="宋体" w:cs="宋体"/>
                <w:color w:val="000000"/>
                <w:sz w:val="20"/>
                <w:szCs w:val="20"/>
              </w:rPr>
              <w:t xml:space="preserve">早餐：酒店含早     午餐：岛上自助餐/   选择珍珠乐园一天不含餐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  -咖啡公寓--范五老街
                <w:br/>
                酒店享用自助早餐 ，后集中返回胡志明，CITY WALK 必不可少的地标点【咖啡公寓】九层楼的高度，一层层楼往上，穿越楼梯，感觉穿越了民国时期，这栋咖啡公寓进驻各独立咖啡馆、共同工作空间、服饰小店、书店等，以咖啡馆为最大宗，最具特色的，则是看着这早时代的建筑外观一格一格地被风格咖啡馆填满，既壮观又饶富趣味，晚上可以前往打卡【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1010 – 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2025-06-17T19:32:57+08:00</dcterms:created>
  <dcterms:modified xsi:type="dcterms:W3CDTF">2025-06-17T19:32:57+08:00</dcterms:modified>
</cp:coreProperties>
</file>

<file path=docProps/custom.xml><?xml version="1.0" encoding="utf-8"?>
<Properties xmlns="http://schemas.openxmlformats.org/officeDocument/2006/custom-properties" xmlns:vt="http://schemas.openxmlformats.org/officeDocument/2006/docPropsVTypes"/>
</file>