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专列【疆域万里行】新疆全景16日 | 熊猫专列“什邡号”铂金标准间独库版 |乌鲁木齐天山天池|喀什古城|白沙湖|喀拉库勒湖|盘龙古道|石头城|巴音布鲁克|独库南段|那拉提|天山花海|赛里木湖|禾木|喀纳斯|火焰山行程单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GDHY-20250117-SFHBJ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喀什地区-克州喀拉库勒湖-阿拉尔金草滩-新疆伊犁那拉提旅游风景区-博乐赛里木湖-新疆天山天池-阿克苏天山神秘大峡谷-喀纳斯-新疆禾木景区-巴音布鲁克天鹅湖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★第二代熊猫专列—“什邡号”：“国宝”熊猫主题列车，专为高端旅行匠心打造，什邡号“蓝色梦想”豪华列车是2024年全新打造的第二代精品旅游列车
                <w:br/>
                全新外观-以三星堆青铜人像为基础色调，配以古蜀之源图形并融合熊猫形象徽章和专属图标，整车犹如一只跃动的熊猫欢乐畅行于壮美山河风光之中！
                <w:br/>
                创新空间-17辆豪华列车装饰温馨，设施完善，营造出集品质休息包厢、娱乐车厢、美食餐厅、休闲活动区于一体的舒适旅途空间。
                <w:br/>
                精品列车 星级体验-列车熊猫管家、持证医护人员、24小时全程陪同服务人员、丰富主题活动、熊猫贵宾专属礼遇！
                <w:br/>
                <w:br/>
                ★“什邡号”车体介绍：
                <w:br/>
                1、多功能娱乐车：休闲茶酒吧、格调饮品吧台、表演小剧场、雪茄吧:KTV音乐间、棋牌娱乐室；列车拥有设施齐全的独立娱乐休闲空间，唱歌、喝茶、品酒、棋牌等多种体验。
                <w:br/>
                2、美食餐厅车：甄选美食小吃、派对·列车商城；餐厅设置13张高档软座餐桌，两端配备影音系统，在用餐的同时尽享休闲惬意时光。
                <w:br/>
                3、全列私密舒适卧铺包厢，分 铂金标准间&amp;紫金高级间 两种房型：
                <w:br/>
                铂金标准间：3.4㎡，隔音侧滑门，专属定制卧具、抱枕，充电接口/床位阅读灯，液晶电视影音点播系统，铂金车厢公区配置淋浴间、卫生间、洗漱间
                <w:br/>
                紫金高级间：6.3㎡，隔音侧滑门带密码锁，实木原材床体+高级定制床垫，休闲软座+圆桌，专属定制卧具、抱枕，床位充电口/阅读灯，液晶电视影音点播系统，紫金车厢公区配置淋浴间、卫生间、洗漱间
                <w:br/>
                <w:br/>
                ★高标美食：餐食标准50-120元/人/餐，特别安排5大新疆特色餐：布尔津冷水鱼、清炖羊肉、烤全羊、喀什清真餐、吐鲁番水果宴
                <w:br/>
                ★高品酒店：乌市/喀什/吐鲁番网评五钻酒店，贾登峪/布尔津特色民宿，塔县/那拉提网评三钻酒店
                <w:br/>
                ★专属礼遇：车站迎宾表演、喀什特色欢迎晚宴、那拉提贵宾专用通道
                <w:br/>
                <w:br/>
                2025万里疆域星体验，与您共赴大美新疆壮丽山川和璀璨人文之约！
                <w:br/>
                不到新疆不知中国之大，不到新疆不知华夏之美！星级列车，躺游新疆8000公里！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车站迎宾，贵宾可选择成都或兰州火车站登什邡号精品熊猫专列前往大美新疆！
                <w:br/>
                ·成都火车站（约7:00）贵宾登车，启程新疆之旅。
                <w:br/>
                ·兰州火车站（约20:29) 贵宾登车，继续前往大美新疆。
                <w:br/>
                备注：①以上登车时间按照2024年熊猫专列时刻参考，如遇相关部门铁路调图，登车时间以最新调图为准。②列车上用餐敬请自理，餐厅车提供各类风味餐饮品点单服务。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熊猫专列观光，今日将抵达乌鲁木齐。
                <w:br/>
                ·列车穿越甘肃，途经河西四郡（武威郡、张掖郡、酒泉郡、敦煌郡）进入新疆。沿途欣赏“大漠孤烟直，长河落日圆”般的戈壁峡谷的大美苍茫。
                <w:br/>
                ·晚（约21：30）抵达新疆首府-乌鲁木齐，专属接站，入住酒店。
                <w:br/>
                备注：①乌鲁木齐集散的贵宾，工作人员会在当天于约定时间举“欢迎熊猫专列贵宾”举牌在机场/车站恭候您的到来！乌市接站/机服务为赠送项目，不用不退费。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乌鲁木齐：OBOR家酒店，明园新时代大酒店，尊茂鸿福酒店，海龙泉酒店，康铂酒店等或不低于以上标准酒店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·酒店享用早餐，前往【天山天池风景区】，车程时间约2小时，游览时长约3小时。
                <w:br/>
                这是世界著名高山湖泊、有“人间瑶池”之称的国家5A级风景区，抵达景区后由专属导游带领，乘景区区间车进入景区，观石门一线、西山观松、龙潭碧月天、定海神针等八大久负盛名的景观，远眺雄伟的博格达雪峰。
                <w:br/>
                ·返回乌市，登熊猫专列前往喀什。
                <w:br/>
                交通：什邡号熊猫专列、旅游大巴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·熊猫专列约下午抵达喀什，接站迎宾。
                <w:br/>
                ·前往【香妃园】参观，游览时长约2小时。
                <w:br/>
                它是国家级重点文物保护单位，建筑风格特色突出，分别从故里、故居、故人三个方面讲述了香妃从出生到去世，从喀什到北京，从贵族公主到集万千宠爱于一身的传奇故事。
                <w:br/>
                ·晚宴后，入住喀什酒店。
                <w:br/>
                交通：什邡号熊猫专列、旅游大巴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·酒店享用早餐，乘车沿中巴友谊公路前往世界屋脊【帕米尔高原】，车程约3小时。 
                <w:br/>
                ·参观【布伦口湖】【白沙山】，海拔约3300米，游览时长约40分钟。
                <w:br/>
                这是以蓝天白云、雪山、湖泊与沙山形成的原生态画卷，湖两侧遥遥矗立着公格尔九别峰，景色壮观。《西游记》中所描写的流沙河就是这里。
                <w:br/>
                ·前往【喀拉库勒湖】，车程约1小时，海拔3600米，游览时长约40分钟。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·感受【盘龙古道】，海拔约3500米，游览时长约30分钟。
                <w:br/>
                此处有 600 多个弯道，在这里可以体验帕米尔高原的速度与激情。
                <w:br/>
                ·下午前往塔县，车程约2.5小时，海拔约3000米。
                <w:br/>
                ·塔县晚餐后，入住酒店。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塔县：迎宾馆，欧罗巴花园，前海宾馆，云景等或不低于以上标准酒店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·享用早餐后乘车前往【塔什库尔干石头城】车程约10分钟，游览时长约40分钟。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
                <w:br/>
                ·游览【喀什古城】，观看【开城仪式】，车程约20分钟，游览时长约1.5小时。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·游览【艾提尕尔清真寺】，游览时长约1小时。
                <w:br/>
                这是中国伊斯兰教著名清真寺，始建于1442年，有着浓郁民族风格和宗教色彩的古建筑群，是维吾尔族古建筑艺术的典范。
                <w:br/>
                ·参观【和田玉展览馆】，时长约1小时。
                <w:br/>
                在此可以了解到和田玉文化知识，看到玉石从设计，雕刻，抛光到成品的一整套流程。
                <w:br/>
                ·晚餐后前往喀什站，贵宾登熊猫专列前往库车。
                <w:br/>
                交通：什邡号熊猫专列、旅游大巴
                <w:br/>
                购物点：和田玉展览馆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库车-那拉提/巴音布鲁克
                <w:br/>
                ·熊猫专列约早上抵达库车。
                <w:br/>
                ·乘车前往参观【天山神秘大峡谷】，车程约1.5小时，游览时长约2小时。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·游览【巴音布鲁克·天鹅湖景区】，游览时长约3小时。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交通：什邡号熊猫专列、旅游大巴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那拉提/巴音：景澜假日酒店，伊尔美大酒店，沐景生态大酒店，雲枫大酒店等或不低于以上标准酒店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那拉提/巴音布鲁克-伊宁
                <w:br/>
                ·酒店享用早餐。
                <w:br/>
                ·游览【那拉提草原】，车程约30分钟，游览时长约4小时。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·前往【天山花海】，车程约2小时，游览时长约1小时。
                <w:br/>
                这里有壮观的连绵起伏12公里薰衣草花海和多样化的生态作物种植区，疆域特色有机林果和特色生物种植和萌宠动物乐园。
                <w:br/>
                ·随后乘车前往伊宁，车程约1.5小时。
                <w:br/>
                ·享用晚餐后入住酒店。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伊宁：温州国际，陌上清雅大酒店，嘉会大酒店等或不低于以上标准酒店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·游览【赛里木湖】，车程约1小时，游览时长约1.5小时。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·乘熊猫专列前往北屯。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北屯-禾木-贾登峪
                <w:br/>
                ·熊猫专列约中午抵达北屯，享用午餐。
                <w:br/>
                ·乘车前往禾木，车程约3.5小时。 
                <w:br/>
                ·抵达【禾木景区】，游览时长约3小时。
                <w:br/>
                换乘景区区间车观我国唯—由西流至北冰洋的河流额尔齐斯河，前往中国最大的白桦林，白雾环绕的禾木河，游览禾木河谷，观赏高山草原贾登峪花卉、禾木河木桥，观禾木河图瓦人村落、木屋民居。
                <w:br/>
                ·前往贾登峪，车程约1小时。抵达享用晚餐后入住酒店。
                <w:br/>
                交通：什邡号熊猫专列、旅游大巴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贾登峪-喀纳斯-布尔津
                <w:br/>
                ·享用早餐，乘车前往喀纳斯，车程约1小时。
                <w:br/>
                ·抵达【喀纳斯景区】，游览时长约3小时。
                <w:br/>
                这里拥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·前往布尔津享用晚餐，车程约3小时。
                <w:br/>
                ·晚餐后入住酒店。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布尔津特色民宿：鸿福山庄，白桦林，援疆干部中心，苏通酒店，友谊峰酒店，德荣酒店，森海酒店等或不低于以上标准酒店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布尔津-北屯-乌鲁木齐
                <w:br/>
                ·享用早餐后游览【五彩滩】，游览时长约1小时。
                <w:br/>
                这里有独特的雅丹地貌：沟涯起伏，梳妆式的坡滩五颜六色，绚丽精彩。
                <w:br/>
                ·享用午餐后乘车前往北屯，车程约1.5小时。
                <w:br/>
                ·享用晚餐后在北屯市站登熊猫专列前往乌鲁木齐。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·熊猫专列约早上抵达乌鲁木齐，乘车前往吐鲁番，车程约3小时。
                <w:br/>
                ·享用午餐后，游览【坎儿井】，游览时长约30分钟。
                <w:br/>
                这是中国新疆特殊的灌溉系统，与长城、京杭大运河并称中国古代三大工程。
                <w:br/>
                ·参观【火焰山】，游览时长约1小时。
                <w:br/>
                在这里可看到中国最大的温度计，感受火焰山地面温度，也能再次体验到丰富的西游文化。
                <w:br/>
                ·享用晚餐，入住酒店。
                <w:br/>
                交通：什邡号熊猫专列、旅游大巴
                <w:br/>
              </w:t>
            </w:r>
          </w:p>
        </w:tc>
        <w:tc>
          <w:tcPr/>
          <w:p>
            <w:pPr>
              <w:pStyle w:val="indent"/>
            </w:pPr>
            <w:r>
              <w:rPr>
                <w:rFonts w:ascii="宋体" w:hAnsi="宋体" w:eastAsia="宋体" w:cs="宋体"/>
                <w:color w:val="000000"/>
                <w:sz w:val="20"/>
                <w:szCs w:val="20"/>
              </w:rPr>
              <w:t xml:space="preserve">早餐：X     午餐：正餐     晚餐：吐鲁番水果宴   </w:t>
            </w:r>
          </w:p>
        </w:tc>
        <w:tc>
          <w:tcPr/>
          <w:p>
            <w:pPr>
              <w:pStyle w:val="indent"/>
            </w:pPr>
            <w:r>
              <w:rPr>
                <w:rFonts w:ascii="宋体" w:hAnsi="宋体" w:eastAsia="宋体" w:cs="宋体"/>
                <w:color w:val="000000"/>
                <w:sz w:val="20"/>
                <w:szCs w:val="20"/>
              </w:rPr>
              <w:t xml:space="preserve">吐鲁番：吐鲁番火山红酒店，西域卡思等或不低于以上标准酒店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·享用早餐，前往吐鲁番站，车程约20分钟。
                <w:br/>
                ·登熊猫专列返程兰州、成都。
                <w:br/>
                熊猫专列观光，穿越兰新线。列车上安排丰富活动。
                <w:br/>
                交通：什邡号熊猫专列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·成都火车站（约23:00），熊猫专列抵达本次旅程终点站，相约下次再见。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1、【交通】什邡号精品熊猫专列标准间席位+旅游当地专用空调旅游车辆。
                <w:br/>
                2、【餐饮】全程享用9次早餐，22次正餐。
                <w:br/>
                餐食标准为：旅游当地，早餐为酒店早餐，正餐50元/人。另安排5次特色餐：布尔津冷水鱼、清炖羊肉、烤全羊、喀什清真餐、吐鲁番水果宴，标准为100-120元/人。
                <w:br/>
                说明：全程餐食为团体用餐安排，不吃不退，敬请谅解！
                <w:br/>
                3、【住宿】乌鲁木齐/喀什/吐鲁番为网评五钻酒店；伊宁安排网评四钻酒店；贾登峪/布尔津安排特色民宿；塔县/那拉提/巴音为网评三钻酒店。
                <w:br/>
                4、【导游和服务人员】旅游目的地优秀导游；全程陪同服务人员；熊猫专列上配列车管家。
                <w:br/>
                5、【保险】团体旅游意外伤害险一份。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6、【儿童接待标准】12周岁以下：不含列车铺位、酒店住宿及酒店早餐、门票景交，含车费、半餐、司导服务费等。12周岁以上：同成人标准操作。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1、列车上用餐敬请自理，熊猫专列餐厅车提供各类风味餐饮品点单服务。
                <w:br/>
                2、此次行程均未含门票，游客根据年龄自行购买（也可导游协助购买）。
                <w:br/>
                以下是此次行程各景点门票收费明细（仅供参考），所有门票价格均按当地景点公布价格执行为准！
                <w:br/>
                景点	     60 岁以下 / 60-65 周岁 / 65-69 周岁 / 70 周岁以上
                <w:br/>
                天山神秘大峡谷	41	21	0	0
                <w:br/>
                塔什库尔干石头城+金草滩	40+11	20+11	0+11	0+11
                <w:br/>
                白沙湖	40	20	0	0
                <w:br/>
                清真寺+喀什老城	30	15	0	0
                <w:br/>
                香妃园	30+68	15+34	0+34	0+34
                <w:br/>
                盘龙古道换车车费	125	125	125	125塔吉克家访	35	35	35	35
                <w:br/>
                喀拉库勒湖	45	22	0	0
                <w:br/>
                天山天池+区间车	95+60	48+60	0+30	0+30
                <w:br/>
                坎儿井	40	20	0	0
                <w:br/>
                火焰山	40	20	0	0
                <w:br/>
                喀纳斯+区间车	 160+70	80+70	0+35	0+35
                <w:br/>
                五彩滩	45	23	0	0
                <w:br/>
                禾木+区间车	50+52	25+52	0+26	0+26
                <w:br/>
                那拉提+区间车 	95+24	48+24	0+12	0+12
                <w:br/>
                天山花海+区间车	60+20	30+20	0+20	0+20
                <w:br/>
                赛里木湖+直通车+超公里费	70+75+25	70+75+25	0+75+25 	0+75+25
                <w:br/>
                合 计    1446	1008     428    	428
                <w:br/>
                3、以上【费用包含】未列明的其他费用。
                <w:br/>
                4、本次旅行选择在成都、兰州、乌鲁木齐上下熊猫专列的贵宾，从其他地区往返熊猫专列停靠站的交通费用请自理。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和田玉展览馆</w:t>
            </w:r>
          </w:p>
        </w:tc>
        <w:tc>
          <w:tcPr/>
          <w:p>
            <w:pPr>
              <w:pStyle w:val="indent"/>
            </w:pPr>
            <w:r>
              <w:rPr>
                <w:rFonts w:ascii="宋体" w:hAnsi="宋体" w:eastAsia="宋体" w:cs="宋体"/>
                <w:color w:val="000000"/>
                <w:sz w:val="20"/>
                <w:szCs w:val="20"/>
              </w:rPr>
              <w:t xml:space="preserve">地点：喀什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【说明】：
                <w:br/>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关于独库公路的特别提示及约定：本行程已安排穿越独库公路南段，独库公路每年受自然天气因素影响，开放时间有所不确定，2024年开放时间为6月01日。如因天气原因无法安排穿越独库公路，将采用乘坐熊猫专列什邡号从库车直接前往伊犁，旅行社按照700元/人退还相关费用。
                <w:br/>
                12、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2025-05-10T11:54:24+08:00</dcterms:created>
  <dcterms:modified xsi:type="dcterms:W3CDTF">2025-05-10T11:54:24+08:00</dcterms:modified>
</cp:coreProperties>
</file>

<file path=docProps/custom.xml><?xml version="1.0" encoding="utf-8"?>
<Properties xmlns="http://schemas.openxmlformats.org/officeDocument/2006/custom-properties" xmlns:vt="http://schemas.openxmlformats.org/officeDocument/2006/docPropsVTypes"/>
</file>