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【华人包船】北极+格陵兰岛+冰岛环岛22天跟团游纯玩｜挪威｜斯瓦尔巴群岛｜北极熊王国摄影巡游｜雷克雅未克｜阿克雷里｜维克｜伊卢利萨特行程单</w:t>
      </w:r>
    </w:p>
    <w:p>
      <w:pPr>
        <w:jc w:val="center"/>
        <w:spacing w:after="100"/>
      </w:pPr>
      <w:r>
        <w:rPr>
          <w:rFonts w:ascii="宋体" w:hAnsi="宋体" w:eastAsia="宋体" w:cs="宋体"/>
          <w:sz w:val="20"/>
          <w:szCs w:val="20"/>
        </w:rPr>
        <w:t xml:space="preserve">[红士邮轮]+北极+斯瓦尔巴群岛+格陵兰岛+冰岛环岛摄影巡游22天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阿克雷里-挪威-雷克雅未克-维克小镇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w:br/>
                回程：
                <w:br/>
                北京：EK152  哥本哈根-迪拜  1535/2355转EK306  迪拜-北京  0350/1525或待定
                <w:br/>
                上海：EK152  哥本哈根-迪拜  1535/2355转EK302  迪拜-上海  0250/1530或待定
                <w:br/>
                香港：EK152  哥本哈根-迪拜  1535/2355转EK382  迪拜-香港  0315/1525或待定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◇时间/天气：奥斯陆比中国慢6小时，气温11℃-19℃
                <w:br/>
                ◇膳食：早午餐飞机上或自理，晚餐中餐打包          交通：飞机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0945/1240或待定
                <w:br/>
                         飞行时间：2小时55分钟
                <w:br/>
                <w:br/>
                ◇膳食：酒店早餐，午餐飞机上或自理，邮轮上西式晚餐      交通：飞机+车+邮轮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上午抵达朗伊尔城，办理离船手续。每个精彩的航程都有结束的一天，希望您能将北极熊、壮观冰川和生动的鸟类永远留在记忆中，这里距离地理北极点只有几百公里之遥。下船后搭乘航班返回奥斯陆。
                <w:br/>
                <w:br/>
                ◇参考航班：SK4491   LYROSL朗伊尔城-奥斯陆  1245/1540或待定  
                <w:br/>
                飞行时间：2小时55分钟
                <w:br/>
                <w:br/>
                ◇膳食：邮轮早餐，午餐飞机上自理，晚餐中餐打包         交通：飞机+车       住宿：四星级酒店
                <w:br/>
                交通：飞机+车+步行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奥斯陆——雷克雅未克
                <w:br/>
                乘坐早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◇参考航班：SK4491   OSLKEF奥斯陆-雷克雅未克  0615/0705 或待定
                <w:br/>
                ◇膳食：酒店早餐打包或飞机上自理，当地午晚餐     交通：车      住宿：冰岛雷克雅未克四星级酒店
                <w:br/>
                交通：车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冰岛北部
                <w:br/>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至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冰岛北部、东部
                <w:br/>
                游览【神灵瀑布（Godafoss）】。神灵瀑布据说是公元 1000 年Thorgeir 被赋予重任来决定冰岛人是否要信基督教，当他的决定最终达成时，回到家把家里的异教神像都扔进了这个瀑布，这个瀑布由此得名（参观时间约1小时）。游览冰岛北部至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至大、流量至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是冰岛面积至大的国家公园及自然保护区，集冰川、火山、峡谷、森林和瀑布为一体，景色壮观。瓦特纳部冰川在冰岛东南部的霍思城附近，排名世界第三，是欧洲至大的冰川，面积八千三百平方公里，仅次于南极冰川和格陵兰冰川。游览冰岛至大至著名的冰川湖--【杰古沙龙湖（Jokulsarlon）】。杰古沙龙冰川湖位于瓦特纳冰原南端，是冰岛至大、至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冰岛南部——维克——雷克雅未克——伊卢利萨特
                <w:br/>
                游览维克。维克是个安宁和睦的小镇，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至大的，也不是至高的，但却是至优雅美丽的。塞里雅兰瀑布至美丽时刻为日出或者日落时分，太阳照耀在瀑布的水帘上，幻化成一道美丽璀璨的水雾，让人陶醉不已(两个瀑布游览时间约1小时）。返回雷克雅末克，冰岛环岛观光摄影之旅结束。前往机场搭乘航班前往格陵兰心脏——伊卢利萨特。
                <w:br/>
                <w:br/>
                （北极内陆飞机小、天气变化无常，可能会导致冰岛-格陵兰岛间航班延误或取消，因此引起后续行程更改或取消的经济和法律责任或其它责任问题由客人负责，与旅行社无关） 
                <w:br/>
                <w:br/>
                ◇参考航班：FI125   KEFJAV  2130/2355   或待定
                <w:br/>
                       飞行时间：3小时15分钟
                <w:br/>
                <w:br/>
                ◇时差：伊卢利萨特比冰岛慢2小时
                <w:br/>
                ◇膳食：酒店早餐，当地餐馆午餐，中餐馆晚餐         交通：车+飞机        酒店：当地无评星酒店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伊卢利萨特
                <w:br/>
                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自由在酒店附近活动，领略格陵兰岛美丽风光，或者自由步行到伊卢利萨特市区中心自由观光摄影（时间约3小时）。
                <w:br/>
                <w:br/>
                ◇膳食：酒店早餐，当地餐馆午晚餐         交通：飞机+车        住宿：当地无评星酒店
                <w:br/>
                交通：飞机+车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伊卢利萨特——哥本哈根
                <w:br/>
                乘坐飞机班前往丹麦首都哥本哈根，抵达后入住酒店休息。
                <w:br/>
                <w:br/>
                北极内陆飞机小、天气变化无常，可能会导致格陵兰岛-丹麦航班延误或取消，因此引起后续行程更改或取消的经济和法律责任或其它责任问题由客人负责，与旅行社无关。
                <w:br/>
                <w:br/>
                ◇参考航班：GL595   JAVGOH伊卢利萨特-努克  0920/1045转
                <w:br/>
                           GL780   GOHCPH努克-哥本哈根   1210/1940或待定
                <w:br/>
                        飞行时间：1小时25分钟，转机时间：1小时25分钟，飞行时间：4小时50分钟
                <w:br/>
                <w:br/>
                ◇膳食：酒店早餐，午晚餐飞机上或自理        交通：车+飞机          住宿：四星级酒店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哥本哈根——中国
                <w:br/>
                酒店早餐后前往机场，搭乘航班经迪拜转机返回香港。
                <w:br/>
                <w:br/>
                ◇参考航班：
                <w:br/>
                哥本哈根-北京：EK152   CPHDXB  1535/2345转EK306   DXBPEK 0350/1525或待定
                <w:br/>
                哥本哈根-上海：EK152   CPHDXB  1535/2345转EK302   DXBPVG 0315/1525或待定
                <w:br/>
                哥本哈根-香港：EK152   CPHDXB  1535/2345转EK382   DXBHKG 0315/1525或待定
                <w:br/>
                <w:br/>
                ◇时差：哥本哈根比中国慢6小时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√赠送美亚保险全球探索计划（71-80周岁客人需要补差价486元/人）。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√北欧段导游、司机小费共2200元/人。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以银行转账或交现金的形式付款，报名时交80000元/人定金，出发前90天即2025年5月6日前付清余款。
                <w:br/>
                <w:br/>
                取消行程收费约定:
                <w:br/>
                √在2025年05月06日前取消行程，定金80000元不退。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2025-05-09T12:58:25+08:00</dcterms:created>
  <dcterms:modified xsi:type="dcterms:W3CDTF">2025-05-09T12:58:25+08:00</dcterms:modified>
</cp:coreProperties>
</file>

<file path=docProps/custom.xml><?xml version="1.0" encoding="utf-8"?>
<Properties xmlns="http://schemas.openxmlformats.org/officeDocument/2006/custom-properties" xmlns:vt="http://schemas.openxmlformats.org/officeDocument/2006/docPropsVTypes"/>
</file>