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【澳游南洋】新加坡、马来西亚双飞5天4晚 | 网红吊桥 | 传统皇家工艺DIY制作体验 | 圣淘沙 | 马六甲 | 新入马出 | 不走回头路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SA1724145825-WT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随后前往新加坡【圣淘沙岛】参观【名胜世界】（自由活动约1.5小时）参观节庆大道，这里集娱乐、休闲、美食、购物于一体，给你无与伦比的旅游体验。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早餐：早餐     午餐：海南鸡饭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【Comfort LATEX舒适乳胶】（约50分钟）参观马来乳胶中心。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DIY体验-国家清真寺-彩虹阶梯-乌鲁卡利山
                <w:br/>
                早餐后，开启今天行程：
                <w:br/>
                【郑和展览馆+南洋历史文化馆】（约 40 分钟）在这次穿越回忆走廊的旅程中，您将有机会亲身体验郑和下西洋宝船的壮观华丽历程。您可以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生肖护身符DIY】在工作坊，老师会带领学习锡器工艺的基本技巧，然后亲自制作独特的锡器十二生肖护身符。这个作品可以带回家作为纪念。
                <w:br/>
                【国家清真寺】（约30分钟）白蓝的配色，宽敞而明亮的大堂，随处可见的五星印花玻璃，身临此境，似乎伸手就能触摸天地，唯美宁静的场景是随手拍出大片。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特别加收：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2025-06-15T12:14:28+08:00</dcterms:created>
  <dcterms:modified xsi:type="dcterms:W3CDTF">2025-06-15T12:14:28+08:00</dcterms:modified>
</cp:coreProperties>
</file>

<file path=docProps/custom.xml><?xml version="1.0" encoding="utf-8"?>
<Properties xmlns="http://schemas.openxmlformats.org/officeDocument/2006/custom-properties" xmlns:vt="http://schemas.openxmlformats.org/officeDocument/2006/docPropsVTypes"/>
</file>