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越南-【惠享南越】胡志明+美奈+芽庄双飞6天 广州直飞行程单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YJ17212729259d-YC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胡志明市-芽庄</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广州✈胡志明 （VN503 / 1515 – 1730）
                <w:br/>
                胡志明✈广州 （VN502 / 1000 – 1410）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越南国家航空广州往返，尊享航空服务
                <w:br/>
                西贡印象，揭开胡志明骨子的艺术浪漫
                <w:br/>
                前往东方小巴黎胡志明，打卡统一宫、百年邮局、粉红教堂、市政厅
                <w:br/>
                美奈渔村，感受红白沙丘与仙女溪的沙海奇观，左手沙漠右手大海
                <w:br/>
                 “东方小马尔代夫“—芽庄，领略芽庄式的浪漫
                <w:br/>
                 既有着美得惊艳的海滩，同时又保留古老渔村的颜色，世界上只有一个芽庄
                <w:br/>
                 半海半火的美奈渔村，慢下脚步，把心放下，享受属于自己的慵懒时光
                <w:br/>
                一次尽览越南中南部三大旅游名城，感受最纯粹的越式风情☕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-胡志明
                <w:br/>
                指定时间在广州白云新机场国际候机大厅集合，乘国际航班前往越南第一大城市—胡志明市（飞行时间约3小时），位于越南南部湄公河三角洲地区，越南最大的港口城市和经济中心，曾有“东方巴黎”之称。晚上可结伴3-5人自由漫步胡志明夜市，充分体验各种法式风情浪漫情怀。
                <w:br/>
                温馨提示：出发当天请随身携带有效护照原件、身份证原件，港澳台护照需持有效(多次)回乡证；外籍护照需持有效（多次）往返中国签证。越南时间比中国时间慢一小时。
                <w:br/>
                交通：飞机
                <w:br/>
              </w:t>
            </w:r>
          </w:p>
        </w:tc>
        <w:tc>
          <w:tcPr/>
          <w:p>
            <w:pPr>
              <w:pStyle w:val="indent"/>
            </w:pPr>
            <w:r>
              <w:rPr>
                <w:rFonts w:ascii="宋体" w:hAnsi="宋体" w:eastAsia="宋体" w:cs="宋体"/>
                <w:color w:val="000000"/>
                <w:sz w:val="20"/>
                <w:szCs w:val="20"/>
              </w:rPr>
              <w:t xml:space="preserve">早餐：X     午餐：X     晚餐：包含   </w:t>
            </w:r>
          </w:p>
        </w:tc>
        <w:tc>
          <w:tcPr/>
          <w:p>
            <w:pPr>
              <w:pStyle w:val="indent"/>
            </w:pPr>
            <w:r>
              <w:rPr>
                <w:rFonts w:ascii="宋体" w:hAnsi="宋体" w:eastAsia="宋体" w:cs="宋体"/>
                <w:color w:val="000000"/>
                <w:sz w:val="20"/>
                <w:szCs w:val="20"/>
              </w:rPr>
              <w:t xml:space="preserve">胡志明</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胡志明 — 美奈
                <w:br/>
                早上在酒店享用早餐，参观【统一宫】 越南总统府，位于越南胡志明市的市中心，是一个具有重要历史意义和文化价值的建筑群。它不仅见证了越南历史上的重大事件，还承载了许多关于越南独立和统一的故事。总统府最初建于1869年，当时被称为诺罗敦宫（Norodom Palace），是法国殖民时期印度支那总督的官邸。然后参观【百年古邮局】此建筑于19世纪末法人统治时代，属于重要的文化财产。属于哥德式建筑，室内不需装冷气，利用空气之流动，即让人感觉非常舒服，内部半圆形的天花板极富古典气息。外观【歌剧院】这是一座典型的哥特式建筑，用于举办各种艺术表演，是法国殖民建筑典型的代表作。建筑外墙和窗户上布满的浮雕精致细腻，两位半裸的女神双手托住人口的门顶，而拱门最上方的两个天使手扶圣琴，体态优美。
                <w:br/>
                前往【新定教堂】，又被称为粉红教堂，位于胡志明市第三区，建于1876年，粉紅色的外墙非常惹眼，据说是在1957年才漆上的。教堂不仅外观全粉红色，内部也被装饰成粉红色系，不少人还会特地来此拍婚纱照。【市政厅】这是全称胡志明人民委员会大厅，是一座具有浓烈法国风格的建筑，于1902年兴建，在1908年落成。市政厅只有二层，线条简洁，屋顶为红色，外墙为黄色，在蓝天白云的映衬下显得格外明艳。这栋建筑设计活泼轻快，细部装饰精美华丽，以神话人物和法国英雄人物形象为主要题材的雕塑遍布廊柱、门框、屋檐等部位。
                <w:br/>
                下午前往越南东南海岸线著名的渔村及海滩度假胜地－【美奈】（约3小时），天然的曼妙风景，仿佛令人置身世外桃源。美奈（Mui Ne）是位于越南东南部平顺省美奈半岛上的一个渔村小镇，距离胡志明市东北约200公里，离潘切市（Phan Thiet）约22公里。这里有长约50kms的绵长海滩，椰风海浪，水清沙幼，游人不多，不同档次的旅游度假屋众多，是越南南部不可不去的海滩之一。
                <w:br/>
                参观"一边是火焰，一边是大海"的奇观【海角沙丘】又名【白沙丘】，这是一座高高耸立在海边，方圆好几公里的沙山，放眼四望一片大漠风烟之景。沙丘呈新月形，沙粒细腻，曲线曼妙，沙雾随风起。土路与沙丘之间有面湖，清澈而深邃。湖里长满了水草与荷花，衬得湖水清雅之极，触手便可捞起沙丘的倒影。也可以登高远望，领略"一边是火焰，一边是大海"的奇观。后前往【红沙丘Red Sand dune】：位于美奈中心28km，延绵不断红色的沙子，距离大海较近，傍晚时分，紫色的晚霞与棕红色的沙丘在落日余晖的笼罩下显得更加艳丽，整个气氛浪漫至极，也可以自行进行滑沙等活动。入住酒店休息。
                <w:br/>
                交通：巴士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美奈</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美奈 — 芽庄
                <w:br/>
                酒店享用早餐后，而后参观仙境之地【仙女溪】，水质清澈，水里的沙子很软，岸边生长有四叶草等植物。仙女溪的水很浅，沙很细，经过烈日的暴晒之后，水温有点暖暖的。当你赤脚涉水而行时，脚踩在细细的沙面上，细沙和着暖暖的水，流过你的脚趾缝，仿佛仙女用她的纤纤玉手抚摸一般。
                <w:br/>
                乘车前往芽庄（车程约3.5小时），参观【婆那加占婆塔】建于公元7-12世纪间，是印度教的建筑，这里供奉的是天依女神（Po Nagar），天依女神是庇佑占婆王国南部的一位女神，保护着靠海吃饭的渔民，相当于中国渔民心目中的妈祖。不过据说早在公元前二世纪，印度教就在这里供奉印度教希瓦神（Siva）了。
                <w:br/>
                入住酒店休息。
                <w:br/>
                交通：巴士
                <w:br/>
              </w:t>
            </w:r>
          </w:p>
        </w:tc>
        <w:tc>
          <w:tcPr/>
          <w:p>
            <w:pPr>
              <w:pStyle w:val="indent"/>
            </w:pPr>
            <w:r>
              <w:rPr>
                <w:rFonts w:ascii="宋体" w:hAnsi="宋体" w:eastAsia="宋体" w:cs="宋体"/>
                <w:color w:val="000000"/>
                <w:sz w:val="20"/>
                <w:szCs w:val="20"/>
              </w:rPr>
              <w:t xml:space="preserve">早餐：酒店含早     午餐：包含     晚餐：包含   </w:t>
            </w:r>
          </w:p>
        </w:tc>
        <w:tc>
          <w:tcPr/>
          <w:p>
            <w:pPr>
              <w:pStyle w:val="indent"/>
            </w:pPr>
            <w:r>
              <w:rPr>
                <w:rFonts w:ascii="宋体" w:hAnsi="宋体" w:eastAsia="宋体" w:cs="宋体"/>
                <w:color w:val="000000"/>
                <w:sz w:val="20"/>
                <w:szCs w:val="20"/>
              </w:rPr>
              <w:t xml:space="preserve">芽庄</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芽庄
                <w:br/>
                酒店享用早餐后，随后前往【五指岩】海边岩壁有如五指手印，钟屿石岬角位于芽庄城北1.8公里处，是芽庄的热门景点之一，这座小小的岬岛是芽庄少有的花岗岩海岸，挨着一处海湾沙滩，形态各异的巨型花岗岩海角朝着大海的方向延伸，惊涛拍岸，直指大海。安排品尝【越南滴漏咖啡】，滴滴壶是一种咖啡饮用器具，缘起于廿世纪初期法国非常盛行的滴滤咖啡，随著法国与越南的殖民关系而引入越南。享受越式风情。
                <w:br/>
                交通：巴士
                <w:br/>
                购物点：珍宝馆、乳胶店、南洋奇宝馆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芽庄</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芽庄 — 胡志明
                <w:br/>
                酒店享用早餐后，可前往芽庄沙滩，海水一望无际，海滩绵延数里，沙质洁白细腻，海水清澈，极适于海浴游泳，日光浴。参观【芽庄大教堂】一座哥特式建筑，建于1928-1933年，教堂有钟塔和美如锦花、绘满《圣经》故事的天窗玻璃，石头建造的内部墙壁给人清凉之意。与大叻粉色教堂、胡志明红教堂不一样的是，芽庄教堂是纯粹的石头颜色，没有任何缤纷的颜色装饰却显得很雄伟大气。教堂外是繁杂吵嚷的街头，教堂内则静谧平和，俨然另一个世界。教堂周围地势较高，可以一览整个芽庄景观。 
                <w:br/>
                乘车前往胡志明， 后入住酒店休息。晚上自由活动，推荐前往【范五老街】。
                <w:br/>
                交通：巴士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胡志明</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胡志明 -广州
                <w:br/>
                早餐后自由活动，于指定时间集合，乘车前往胡志明新山机场，搭乘国际航班返广州白云机场散团（飞行时间约3小时），结束难忘越南深度之旅！
                <w:br/>
                交通：巴士+飞机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住宿】全程入住当地4星酒店。每成人一个床位，无三人间加床，入住双人标间；酒店住宿若出现单男或单女，客人须与其它同性客人同住，若不能服从旅行社安排或旅行社无法安排的，客人须当地补房差，入住双人标间。行程中越南境内所标明的等级标准为当地行业参考标准，普遍比国内略差一点。无法与国内星级酒店相比，任何非官方网站所公布的酒店星级档次，是属于该网站自己的评估标准，不代表该酒店的真实档次或等级。
                <w:br/>
                胡志明：The frist /Ramana Hotle/Cicilia/Alagon或同等级
                <w:br/>
                美奈： Novela/ Caty mui ne/Vipol Mui Ne Hotel/海狮度假村或同等级
                <w:br/>
                芽庄：Aloha /Daphovina/Kingtown grand/MiracleLuxury/Dendro/Ale Nha Trang/ Merperle/Navada或同等级
                <w:br/>
                【用餐】含5早6正*40/人/正 (酒店房费含早餐)；若游客放弃用餐，恕不另行退费，请游客人谅解。人数增减时，菜量相应增减，但维持餐标不变，不含酒水。
                <w:br/>
                【用车】用车将根据团队人数安排当地空调旅游车，保证每人1正座。
                <w:br/>
                【购物】全程3个购物店（温馨提示：不含景区内设立的景中店、商店、过脚过路店、土特产店，以及公路边设立的洗手间店）对景区内设立的商店、路店，请游客三思、如需购买或食用敬请谨慎，不做进店范畴。如自行购买商品如出现质量问题，旅行社不承担任何责任）。
                <w:br/>
                推荐自费：旅游者与旅行社双方协商一致可选择参加自费项目。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机票费用：广州胡志明市，胡志明市广州(航班必须要全程使用，不能只用一段)。
                <w:br/>
                不含签证+服务费680元/人（需与团费一起付清），未含个人投保的旅游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不可抗力因素所产生的额外费用等。
                <w:br/>
                门票优惠：此行程为旅行社综合包价产品，若持学生证、军官证等有效证件不享受门票优惠。
                <w:br/>
                如果客人自备签证或属免签证减200元/人。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珍宝馆</w:t>
            </w:r>
          </w:p>
        </w:tc>
        <w:tc>
          <w:tcPr/>
          <w:p>
            <w:pPr>
              <w:pStyle w:val="indent"/>
            </w:pPr>
            <w:r>
              <w:rPr>
                <w:rFonts w:ascii="宋体" w:hAnsi="宋体" w:eastAsia="宋体" w:cs="宋体"/>
                <w:color w:val="000000"/>
                <w:sz w:val="20"/>
                <w:szCs w:val="20"/>
              </w:rPr>
              <w:t xml:space="preserve">展示珠宝或沉香雕刻艺术品、沉香原木、沉香制品和沉香工艺品等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乳胶店</w:t>
            </w:r>
          </w:p>
        </w:tc>
        <w:tc>
          <w:tcPr/>
          <w:p>
            <w:pPr>
              <w:pStyle w:val="indent"/>
            </w:pPr>
            <w:r>
              <w:rPr>
                <w:rFonts w:ascii="宋体" w:hAnsi="宋体" w:eastAsia="宋体" w:cs="宋体"/>
                <w:color w:val="000000"/>
                <w:sz w:val="20"/>
                <w:szCs w:val="20"/>
              </w:rPr>
              <w:t xml:space="preserve">经营越南特有的乳胶产品等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南洋奇宝馆</w:t>
            </w:r>
          </w:p>
        </w:tc>
        <w:tc>
          <w:tcPr/>
          <w:p>
            <w:pPr>
              <w:pStyle w:val="indent"/>
            </w:pPr>
            <w:r>
              <w:rPr>
                <w:rFonts w:ascii="宋体" w:hAnsi="宋体" w:eastAsia="宋体" w:cs="宋体"/>
                <w:color w:val="000000"/>
                <w:sz w:val="20"/>
                <w:szCs w:val="20"/>
              </w:rPr>
              <w:t xml:space="preserve">保健品产品，片仔癀、安宫牛黄丸、百草药南越奇宝等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本产品供应商为：广东青之旅国际旅行社有限公司，许可证号：L-GD-CJ00301。此团 为16人成团，为保证游客如期出发，我社将与其他旅行社共同委托广东青之旅国际旅行社有限公司组织出发（拼团出发），如客人不接受拼团出发，请报名时以书面形式注明。此团由广东青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1、越南团餐餐饮口味与国内不同，团餐菜式较为单一，敬请谅解！ 
                <w:br/>
                2、16人起成团。如不成团提前5天通知您取消或延迟出团，也可更改别的行程！
                <w:br/>
                3、因越南经济发展所限，当地交通条件及部分旅游基础设施偏落后，尽请谅解！
                <w:br/>
                4、报名时需如实告知旅行社其本人身体健康状况，患病旅行者和孕妇不得参团，因当地条件所限75周岁以上（不含75）暂时无能力接待。
                <w:br/>
                5、根据当地移民机构建议，建议游客携带大于2000元人民币的现金入境 （为了保障安全，建议携带有银联VIS标志的有效银行卡)，违反此建议的当局视情况有权拒绝其入境；此项建议可能以抽查的形式进行，若因此被拒绝入境，我社概不承担任何责任。
                <w:br/>
                6、为了保障客人人身安全，客人必须全程随团旅游，确实需离团自行活动者，除所交费用不予退还外，应到当团领队处签署相关约定协议。在境外旅游中有不少不法分子利用各种手段，导致客人蒙受金钱损失，我司特意提醒客人，在旅游途中，一定要跟随我司领队或当地导游出行。
                <w:br/>
                特别说明：如因客人自身原因导致拒签，由客人承担由此产生的损失费，包括机票和地接费用等，我社会退还团费中未产生的费用。若客人自备签证或是外籍人士（包括港、澳、台；港澳台同胞出团时需备有回乡证和台胞证），请检查好护照有效期及签证有效期；如因护照或签证问题不能如期出发或不能进入目的地国家，其责任与我司无关，不便之处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1、行程团队所做签证，需整团出入境。请提前7个工作日将有效期6个月以上护照扫描件发至我社，出发时必须携带的护照原件、身份证原件。
                <w:br/>
                2、如因客人自身原因导致拒签，由客人承担由此产生的损失费，港澳台同胞需持有效(多次)回乡证+护照；外籍人士需持(多次)有效签证，请检查好护照及签证有效期；如因护照或签证问题不能如期出发或不能进入目的地国家，其责任与我社无关，不便之处敬请谅解！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2026-10-01T05:04:57+08:00</dcterms:created>
  <dcterms:modified xsi:type="dcterms:W3CDTF">2026-10-01T05:04:57+08:00</dcterms:modified>
</cp:coreProperties>
</file>

<file path=docProps/custom.xml><?xml version="1.0" encoding="utf-8"?>
<Properties xmlns="http://schemas.openxmlformats.org/officeDocument/2006/custom-properties" xmlns:vt="http://schemas.openxmlformats.org/officeDocument/2006/docPropsVTypes"/>
</file>