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【漫步唐人街】泰国曼谷+芭提雅6天4晚|广州直飞|漫步唐人街|4D艺术馆|JODD夜市|爽泰帝王手抓饭|网红火山排骨|泰式海鲜特色餐|升级2晚芭提雅五钻海边酒店行程单</w:t>
      </w:r>
    </w:p>
    <w:p>
      <w:pPr>
        <w:jc w:val="center"/>
        <w:spacing w:after="100"/>
      </w:pPr>
      <w:r>
        <w:rPr>
          <w:rFonts w:ascii="宋体" w:hAnsi="宋体" w:eastAsia="宋体" w:cs="宋体"/>
          <w:sz w:val="20"/>
          <w:szCs w:val="20"/>
        </w:rPr>
        <w:t xml:space="preserve">【漫步唐人街】泰国曼谷-芭堤雅6天4晚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MBTRJ6D4N-QY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4月17日 AQ1265 广州CAN-曼谷BKK 00:30-02:45
                <w:br/>
                4月21日 AQ1266 曼谷BKK-广州CAN 03:45-07:35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D1：广州-曼谷（21:00白云机场集中）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交通：汽车
                <w:br/>
                景点：【大皇宫+玉佛寺】【唐人街】【长尾船游湄南河】【网红jodd夜市】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【爽泰庄园五合一】（游览时间约90分钟）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w:br/>
                温馨提示：
                <w:br/>
                1、如与美丽的人妖合影，需要自备泰铢约100泰铢/次作为小费
                <w:br/>
                交通：汽车
                <w:br/>
                景点：【爽泰庄园四合一】【杜拉拉水上市场】【东方公主号人妖歌舞】【风月步行街】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交通：汽车
                <w:br/>
                景点：【金沙岛】【4D幻觉艺术馆】
                <w:br/>
                购物点：无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景点：【四面佛祈福】【小火车原石博物馆】【King power 国际免税店】 【摩天轮夜市】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2025-05-09T14:58:17+08:00</dcterms:created>
  <dcterms:modified xsi:type="dcterms:W3CDTF">2025-05-09T14:58:17+08:00</dcterms:modified>
</cp:coreProperties>
</file>

<file path=docProps/custom.xml><?xml version="1.0" encoding="utf-8"?>
<Properties xmlns="http://schemas.openxmlformats.org/officeDocument/2006/custom-properties" xmlns:vt="http://schemas.openxmlformats.org/officeDocument/2006/docPropsVTypes"/>
</file>