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纯玩无购物 | 4晚迪拜万豪侯爵酒店  | 卢浮宫 | 沙漠冲沙 （广州EK）行程单</w:t>
      </w:r>
    </w:p>
    <w:p>
      <w:pPr>
        <w:jc w:val="center"/>
        <w:spacing w:after="100"/>
      </w:pPr>
      <w:r>
        <w:rPr>
          <w:rFonts w:ascii="宋体" w:hAnsi="宋体" w:eastAsia="宋体" w:cs="宋体"/>
          <w:sz w:val="20"/>
          <w:szCs w:val="20"/>
        </w:rPr>
        <w:t xml:space="preserve">U0</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AA20250729U0UW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甄选酒店：4晚迪拜万豪侯爵酒店（Marriott Marquis Dubai Creek）或同级五星
                <w:br/>
                 全程阿联酋航空，广州直飞迪拜
                <w:br/>
                 搭乘迪拜空中单程轻轨电车，俯瞰世界最大的人工岛、世界第八大奇景的雄伟壮观
                <w:br/>
                 全程纯玩不购物，更充足的游玩时间
                <w:br/>
                 特别包含：【沙漠冲沙】迪拜不可错过的体验项目，乘坐陆巡越野车深入沙漠腹地，感受惊险刺激的沙漠魅力，观营地表演，品沙漠烧烤晚餐
                <w:br/>
                 入内阿布扎比卢浮宫—法国卢浮宫第一个分馆，是一座漂浮在海上的博物馆，展示了来自世界各地的艺术品和文化遗产，是文化与艺术的完美结合.
                <w:br/>
                 精选美食：中式团餐+阿拉伯自助餐+海鲜手抓饭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阿布扎比-迪拜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后返回迪拜，途径【法拉利主题公园】，抵达后入住酒店休息
                <w:br/>
                交通：飞机/旅游大巴
                <w:br/>
              </w:t>
            </w:r>
          </w:p>
        </w:tc>
        <w:tc>
          <w:tcPr/>
          <w:p>
            <w:pPr>
              <w:pStyle w:val="indent"/>
            </w:pPr>
            <w:r>
              <w:rPr>
                <w:rFonts w:ascii="宋体" w:hAnsi="宋体" w:eastAsia="宋体" w:cs="宋体"/>
                <w:color w:val="000000"/>
                <w:sz w:val="20"/>
                <w:szCs w:val="20"/>
              </w:rPr>
              <w:t xml:space="preserve">早餐：X     午餐：中式午餐     晚餐：X   </w:t>
            </w:r>
          </w:p>
        </w:tc>
        <w:tc>
          <w:tcPr/>
          <w:p>
            <w:pPr>
              <w:pStyle w:val="indent"/>
            </w:pPr>
            <w:r>
              <w:rPr>
                <w:rFonts w:ascii="宋体" w:hAnsi="宋体" w:eastAsia="宋体" w:cs="宋体"/>
                <w:color w:val="000000"/>
                <w:sz w:val="20"/>
                <w:szCs w:val="20"/>
              </w:rPr>
              <w:t xml:space="preserve">Marriott Marquis Dubai Creek</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交通：旅游大巴
                <w:br/>
              </w:t>
            </w:r>
          </w:p>
        </w:tc>
        <w:tc>
          <w:tcPr/>
          <w:p>
            <w:pPr>
              <w:pStyle w:val="indent"/>
            </w:pPr>
            <w:r>
              <w:rPr>
                <w:rFonts w:ascii="宋体" w:hAnsi="宋体" w:eastAsia="宋体" w:cs="宋体"/>
                <w:color w:val="000000"/>
                <w:sz w:val="20"/>
                <w:szCs w:val="20"/>
              </w:rPr>
              <w:t xml:space="preserve">早餐：酒店早餐     午餐：阿拉伯午餐     晚餐：沙漠营地晚餐   </w:t>
            </w:r>
          </w:p>
        </w:tc>
        <w:tc>
          <w:tcPr/>
          <w:p>
            <w:pPr>
              <w:pStyle w:val="indent"/>
            </w:pPr>
            <w:r>
              <w:rPr>
                <w:rFonts w:ascii="宋体" w:hAnsi="宋体" w:eastAsia="宋体" w:cs="宋体"/>
                <w:color w:val="000000"/>
                <w:sz w:val="20"/>
                <w:szCs w:val="20"/>
              </w:rPr>
              <w:t xml:space="preserve">Marriott Marquis Dubai Creek</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备注：此日同一团队不同客人可能入住不同的酒店，境外将根据酒店顺序依次接送入住不同酒店，敬请知晓！
                <w:br/>
                交通：旅游大巴
                <w:br/>
              </w:t>
            </w:r>
          </w:p>
        </w:tc>
        <w:tc>
          <w:tcPr/>
          <w:p>
            <w:pPr>
              <w:pStyle w:val="indent"/>
            </w:pPr>
            <w:r>
              <w:rPr>
                <w:rFonts w:ascii="宋体" w:hAnsi="宋体" w:eastAsia="宋体" w:cs="宋体"/>
                <w:color w:val="000000"/>
                <w:sz w:val="20"/>
                <w:szCs w:val="20"/>
              </w:rPr>
              <w:t xml:space="preserve">早餐：酒店自助早餐     午餐：海鲜手抓饭     晚餐：X   </w:t>
            </w:r>
          </w:p>
        </w:tc>
        <w:tc>
          <w:tcPr/>
          <w:p>
            <w:pPr>
              <w:pStyle w:val="indent"/>
            </w:pPr>
            <w:r>
              <w:rPr>
                <w:rFonts w:ascii="宋体" w:hAnsi="宋体" w:eastAsia="宋体" w:cs="宋体"/>
                <w:color w:val="000000"/>
                <w:sz w:val="20"/>
                <w:szCs w:val="20"/>
              </w:rPr>
              <w:t xml:space="preserve">Marriott Marquis Dubai Creek</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w:br/>
                   指定时间集合前往酒店休息。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Marriott Marquis Dubai Creek</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广州
                <w:br/>
                早餐后送往机场
                <w:br/>
                10:45   （迪拜时间）EK362搭乘阿联酋航空公司班机返回广州
                <w:br/>
                21:45   （北京时间）抵达广州，结束全部行程！
                <w:br/>
                交通：旅游巴士/飞机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境外司机导游服务费：2000人民币/人（大小同价，请随团款支付）
                <w:br/>
                7.	以上报价未提及的项目
                <w:br/>
                8.	特别要求之单间房差：人民币1800/人/全程，11岁以下小孩不占床减300人民币，占床与成人同价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2025-07-12T07:06:44+08:00</dcterms:created>
  <dcterms:modified xsi:type="dcterms:W3CDTF">2025-07-12T07:06:44+08:00</dcterms:modified>
</cp:coreProperties>
</file>

<file path=docProps/custom.xml><?xml version="1.0" encoding="utf-8"?>
<Properties xmlns="http://schemas.openxmlformats.org/officeDocument/2006/custom-properties" xmlns:vt="http://schemas.openxmlformats.org/officeDocument/2006/docPropsVTypes"/>
</file>