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中旅1号【甘南梵音】西北双飞8天丨官鹅沟丨腊子口纪念碑丨茨日那毛主席旧居丨扎尕那、若尔盖花湖丨黄河九曲第一湾丨郎木寺丨拉卜楞寺丨桑科湿地丨伏羲庙、天水古城丨麦积山石窟行程单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GX-20240426-GN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广元市-甘肃省-宕昌县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广州-广元 CA4377/07:50-10:20；
                <w:br/>
                广元-广州CA4378/11:10-13:45；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★特色推荐：串联甘南+天水+川北，美景总在远离尘世，远离喧嚣的神秘之境；雪山、森林、峡谷、湖泊、湿地、草原、村落、众多的藏传佛教寺庙、多彩的民族风情...... 构成甘南川北不可复制的原生态特色。早知有甘南，何必下江南！
                <w:br/>
                ★精选酒店：入住当地豪华酒店，给您舒适睡眠，解除旅途疲劳；
                <w:br/>
                ★品味美食：美食升级天水麻辣烫、虫草花老鸭汤、甘南蕨麻猪……西北美食等你品；
                <w:br/>
                ★品质出行：纯玩0购物；
                <w:br/>
                ★景点特色
                <w:br/>
                ◎昭化古城：是国内目前仅有保存完好的三国古城，看三国风起云涌，品上下古今悠悠
                <w:br/>
                ◎官鹅沟：一个被誉为“小九寨”的地方，原始古朴的气息，堪比“世外桃源”；
                <w:br/>
                ◎腊子口纪念碑：为了纪念在腊子口战役中光荣牺牲的革命先烈和战役的胜利而修建
                <w:br/>
                ◎扎尕那：《爸爸去哪儿》拍摄地，百年前被约瑟夫·洛克誉为“伊甸园”，藏语意为“石匣子”；
                <w:br/>
                ◎花湖风景区：“中国最美湿地”，简单，安静，却让人燃烧，这就是花湖，寂寞如此妖娆的花湖；
                <w:br/>
                ◎黄河九曲第一湾：仿佛“落霞与弧鹜齐飞，秋水共长天一色”。
                <w:br/>
                ◎郎木寺：诗中远方的“中国小瑞士”——郎木寺，灵魂深处最纯净的乐土；
                <w:br/>
                ◎拉扑楞寺：六大宗主寺之一，被誉为“世界藏学府”，其地位可与布达拉相提并论；
                <w:br/>
                ◎桑科湿地：美丽的藏区大草原，策马扬鞭驰骋草原之上；
                <w:br/>
                ◎伏羲庙：国内有伏羲塑像的伏羲庙
                <w:br/>
                ◎麦积山石窟：“东方雕塑艺术陈列馆”，低调的千年佛教石窟，也是闻名世界的艺术宝库；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广州（飞行时间约2.5小时）广元（车程约0.5小时）昭化古城（车程约4小时）宕昌
                <w:br/>
                各位贵宾于指定时间自行前往广州机场集中办理登机手续后搭乘参考航班前往广元，导游机场接机后,前往【昭化古城】（含门票，游览约1.5小时）古称葭萌，是国内目前仅有保存完好的三国古城。你可以在古城内走街串巷，观赏街道两侧至今保存完整的明清建筑。现在的昭化古城是明代重建，古城的基本格局和规模都得以留存，城里至今还留存有三座城门，其中城西的战胜坝可以登临。游览结束后前往宕昌，抵达后入住酒店。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宕昌凯瑞或同级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宕昌-官鹅沟（车程约1.5小时）腊子口纪念碑（车程约1小时）茨日那毛主席旧居（车程约1小时）迭部
                <w:br/>
                早餐后，乘车前往【官鹅沟】（含门票，不含区间车，游览时间约3小时），官鹅沟位于甘肃陇南宕昌县，是一条长约三十多公里的峡谷。峡谷里有二十多个颜色深浅不一的碧绿湖泊，湖水清澈，还有老树等盘桓水中，是摄影家眼中的“小九寨”。峡谷两侧山势陡峭，山崖上有很多瀑布飞流直下，景观众多。同时官鹅沟也是有名的森林公园，景区内有广阔的森林，还有高山草甸，环境非常优美。后前往【腊子口战役纪念碑】（游览时间约1小时），腊子口系藏语之转音，意为“险绝的山道峡口。”1935年9月16日，中国工农红军长征进入腊子口地区，通过正面强攻与攀登悬崖峭壁迂回包抄战术，经过激烈的浴血奋战，于17日拂晓一举攻破了重兵扼守的天险，打开了红军北上进入陕甘的通道。后前往【茨日那毛主席旧居】（游览时间约1小时）中国工农红军长征途经此地时，毛泽东曾居住在该村一幢木楼上，并在这里向红四团下达了“以三天的行程夺取腊子口”的命令。游毕后，前往迭部酒店休息。
                <w:br/>
                温馨提示：
                <w:br/>
                如因天气原因（暴雨、山体泥石流等）官鹅沟临时封闭或景区修缮，将不做安排，敬请谅解。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迭部藏途酒店、生源四季酒店、欣源大酒店、迭山假日酒店或同级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迭部（车程约0.5小时）扎尕那（车程约2小时）若尔盖花湖-若尔盖
                <w:br/>
                早餐后，我们将前往神仙居住的地方、《爸爸去哪儿5》拍摄地【扎尕那】（含门票，不含区间车，游览时间约2小时），一座遗世而独立的室外“石头城”，没错这里四周被石山包裹住，仿佛是这世上的另一个空间，在这里看夕阳缓缓落入山的那一头。出发游览一座完整的天然石城，俗有阎王殿之称。扎尕那的地形既像一座规模宏大的巨型宫殿，又似天然岩壁构筑的一座完整的古城。正北是巍峨恢弘、雄伟壮观、璀璨生辉的光盖山石峰，所以扎尕那也被称作石镜山。也被《中国国家地理》评为“人一生要去的50个地方”之一；联合国教科文组织认为这是“中国附有民族特色的旅游目的地”之一。后游览【若尔盖花湖】（含门票，不含区间车，游览约2小时），每到夏日，广阔无垠的热尔草原上，绿草和鲜花一直长到天边。远望，兰色的花湖被绿色包裹着，像地毯上放着的宝石，整个花湖及草原美得令人目眩。走近湖边，湖周的花草被满出的湖水浸泡若尔盖花湖着，湖里也有少许的野花浮生于水面，花湖活像林中出浴的少女戴着花环。花湖也许就是因此而得名。游览结束后前往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若尔盖牧场大酒店、骏马大酒店、宝莹酒店或同级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若尔盖（车程约0.5小时）梅花鹿园（车程约1.5小时）黄河九曲第一湾（车程约2小时）郎木寺（车程约3小时）合作
                <w:br/>
                早餐后，乘车前往游览若尔盖热尔部落【梅花鹿园景区】（游览约1小时）切身感受到天高气爽，天地之间，绿草茵茵，繁花似锦，芳香幽幽，一望无涯。受季风气候的影响，热量充足，水分丰沛，植被茂盛。梅花鹿行动机敏，奔跑迅速，成群分布在景区内，游客每天都能见到大量的梅花鹿身影，小球形粪便以及卧迹，并能听到鹿鸣。景区梅花鹿种群已达到80只左右（保护区种群数为1050只，是世界上大的野生梅花鹿种群），具有非常高的科研价值，是科普教育的必然课堂以及生态旅游的理想场所。后前往若尔盖第一大淡水湖【黄河九曲第一湾】（游览约2小时，不含上行扶梯60元/人）在四川若尔盖县唐克乡与白河汇合，形成了壮美的九曲黄河第一湾，这里能观赏到奇特且壮丽的自然景观，也是摄影师钟爱的取景地。想要观赏到九曲黄河第一湾，可以拾级而上或是乘坐电梯，然后可以到达观景台。观景台上的景色会让你忘却一切烦恼，仿佛“落霞与弧鹜齐飞，秋水共长天一色”。后前往【郎木寺】（含门票，游览约2小时）郎木寺是一个镇子，这里一脚跨两省，一条不大的小溪“白龙江”将这里分为甘肃、四川。位于四川和甘肃交界处的郎木寺镇有两座寺庙，虽然都名为“郎木寺”，但寺院风格却各有不同。后前往合作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合作彭措达吉或同级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合作（车程约1小时）拉卜楞寺（车程约2小时）桑科湿地（车程约3小时）八坊十三巷（车程约3小时）陇西
                <w:br/>
                早餐后，赴夏河参观【拉卜楞寺】（含门票，游览约1.5小时）被世界誉为"世界藏学府"。鼎盛时期，僧侣达到4000余人。拉卜楞寺在历史上号称有108属寺(其实要远大于此数)，是甘南地区的政教中心，拉卜楞寺保留有全国最好的藏传佛教教学体系。整个寺庙现存最古老也是唯一的第一世嘉木样活佛时期所建的佛殿，是位于大经堂旁的下续部学院的佛殿。后前往【桑科湿地】（游览约1.5小时）一条木栈道把湿地公园与草原连接起来，远处山峦起伏，近处水草丰盛，马儿饮水，水鸟游弋，蓝天、白云、山峦倒映在湖中，倒影随风流动。桑科湿地公园，四周群山环抱，远处可见开阔起伏的高山草原。大夏河水从南到北徐徐流过，草原湿地，水草丰茂，河水中映出天光云影，山峦倒影，辽阔的草原湿地，风光迷人。后前往【八坊十三巷】（游览约1小时）是八座“坊”和十三条“巷”的统称，是典型的少数民族聚居区，景区以临夏（古河州）回族民族文化为主题，形成了古街巷长廊、80号民俗馆、64号手工艺馆、盖碗茶广场、红水河、人文生态巷、河州溯源巷、丝路回商巷、书巷、童趣巷、回族婚俗文化巷、八坊味道巷等特色街巷.游览结束后前往陇西入住酒店休息。
                <w:br/>
                温馨提示：
                <w:br/>
                1、夏河是一个体验藏族生活的好地方，参观寺院时，记得遵守当地的规定，衣着要庄重，最好不要戴帽子、太阳镜、不用手指佛像，行路遇到寺院、玛尼堆、佛塔等宗教设施，记得顺时针方向绕行。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陇西大酒店或同级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陇西（车程约2小时）伏羲庙-天水古城-天水
                <w:br/>
                早餐后，从兰州出发，前往【伏羲庙】（含门票，游览时间约 1 小时）伏羲被誉为三皇之首、百帝之先。创造了先天八卦，改进了渔猎方法，变革了婚姻制度，发明了符号 乐器。伏羲庙临街而建，院落重重相套，四进四院，宏阔幽深。前后历经九次重修，形成规模宏大的建筑群，是中国国内唯一有人文始祖伏羲塑像的庙宇。后乘车前往【天水古城】（游览时间约2小时）天水古城的每一根梁，每一块砖，甚至街角一个毫不起眼的石墩，都能品味出千百年的历史。走进天水古城，放缓脚步，屏住呼吸，听，她正低声呢喃着她的故事，一个2700多年绵延不断的故事。青石板铺就的街道，贯穿古城东西，一个个耳熟能详的巷名，成为她不可磨灭的记忆，往日的回忆与传说，都沉淀在那些砖瓦廊檐之中……古城温柔了岁月，惊艳了时光。游览结束后前往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天水金沙或同级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天水（车程约1小时）麦积山石窟（车程约5.5小时）广元
                <w:br/>
                早餐后，乘车前往中国四大石窟之一【麦积山石窟】（含门票，不含区间车，游览时间约2小时），石窟开凿始于十六国后秦时期，经过历代开凿修葺，共有佛像七千余尊，壁画一千多平方米，分布在近两百个洞窟里，并完整保持至今。石窟所在的麦积山是一座岩壁陡峭的孤山，山体形状像一个麦垛一样，麦积山因此而得名。在这里既可以观赏佛教艺术，又能欣赏周围的景色，还能体验到脚下隧道的惊险刺激。游览结束后乘车赴广元，抵达后入住酒店。
                <w:br/>
                温馨提示：
                <w:br/>
                1、参观游览麦积山石窟时，请注意保护其中的壁画、雕像，不要使用闪光灯拍照。 
                <w:br/>
                2、因为石窟建于悬崖峭壁之上，参观石窟需走一段盘山道路，建议穿着合脚的运动旅游鞋；山区温度较低，请注意保暖防寒。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广元派柏芸酒店、云海大酒店、天曌竹房子酒店或同级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广元（飞行时间约2.5小时）广州
                <w:br/>
                早餐后，收拾好个人全部行李及物品，根据航班时间送至机场，搭乘参考航班返回广州，结束难忘而愉快的西北之旅，大美西北期待下次与您的见面！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1、交通：广州出发往返经济舱机票，（不含机场建设费、燃油附加费）； 
                <w:br/>
                2、用车：当地旅游大巴，保证每人一个正座；
                <w:br/>
                3、住宿：全程入住舒适型酒店。报价含每人每天一张床位；（因当地条件限制，行程内酒店均没有3人间或加床，若单人报名，拼房不成功时，需要补单房差！）特殊说明：1、西北地域酒店查的比较严格，不允许3成人住一间房，出现单男或单女自理房差；
                <w:br/>
                4、用餐：7早7正（正餐30元/人/餐，特色餐40元/人/餐）；早餐为酒店房费含，早餐不用无费用退还；正餐十人一桌、八菜一汤不含酒水，不足十人将根据实际人数酌情安排用餐。团队低于6成人，则正餐餐费视情况在当地现退给客人，用餐由客人自理。（旅游定点餐厅，口味以西北菜为主。当地行车时间较长，全程途中用餐时间视实际情况安排，请游客提前自备零食，敬请谅解！）
                <w:br/>
                5、门票：包含行程所列景点首道大门票，园中园门票自理；（因报价为打包优惠价格，拥有特殊证件（如老年证，军官证、学生证、残疾证）的游客，不在单独退还景点门票的优惠差价！）
                <w:br/>
                6、导游：当地优秀导游服务，广州机场安排送机导游；
                <w:br/>
                7、购物：全程共安排0次购物（景区内购物店不在购物店范围之内）；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7、不含机场机建燃油费，报名现付。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当地小交通费用</w:t>
            </w:r>
          </w:p>
        </w:tc>
        <w:tc>
          <w:tcPr/>
          <w:p>
            <w:pPr>
              <w:pStyle w:val="indent"/>
            </w:pPr>
            <w:r>
              <w:rPr>
                <w:rFonts w:ascii="宋体" w:hAnsi="宋体" w:eastAsia="宋体" w:cs="宋体"/>
                <w:color w:val="000000"/>
                <w:sz w:val="20"/>
                <w:szCs w:val="20"/>
              </w:rPr>
              <w:t xml:space="preserve">
                麦积山石窟区间车：15元/人（景区较大此项属于景区必要交通）
                <w:br/>
                官鹅沟区间车：45+5保险/元/人（景区较大此项属于景区必要交通）
                <w:br/>
                花湖区间车：30+5保险/元/人（景区较大此项属于景区必要交通）
                <w:br/>
                扎尕那区间车：40+5保险/元/人（景区较大此项属于景区必要交通）
                <w:br/>
                黄河九曲第一湾上行扶梯：60元/人（可自由选择）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为我社自组团，16人成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1、西北风沙大，紫外线强，注意防晒，多饮水；夏季吃完水果后不要喝开水,以免腹泻；昼夜温差大，注意穿衣；
                <w:br/>
                2、请携带并妥善保管好个人有效证件、往返车票及其它个人财物。
                <w:br/>
                3、外出旅游，安全第一，旅游途中请听从导游人员安排，配合司机、导游工作。团友之间相互关照，少数服从多数。自由活动，请注意人身及财产安全。
                <w:br/>
                4、初入高原多休息、多喝水多吃水果、禁烟酒。不要奔跑和剧烈运动。适量饮用酥油茶、乳制品、红景天等饮料可增强对高原气候的适应能力。
                <w:br/>
                5、保持快乐、期盼的情绪，低海拔地区的朋友也不要有心理负担，否则会加重高原反应，延缓人体适应高原气候。进入高原每个人都会感到不同程度的高原反应，如头痛、胸闷、呼吸急促、恶心、呕吐、失眠等，一般来说过1--2天后，以上症状都会逐步减轻或消失。
                <w:br/>
                6、高原海拔高、日照强烈，早晚温差大，需准备长袖衣裤、羊毛衫、夹克衫，同时建议带好墨镜、太阳帽、防晒霜、润唇膏、感冒药、肠胃药、阿斯匹林、等常规药品。
                <w:br/>
                7、进藏区前睡眠和休息要充足，严重高血压、心脏病患者不宜进高原。凡有高血压、心脏病、脑益血、冠心病等病情或年龄在60岁以上，为了你的安全请切勿隐瞒病情哦！
                <w:br/>
                8、佛教寺院参观礼仪：
                <w:br/>
                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如果在佛像前献布施，将得到管理人员的优厚照顾。
                <w:br/>
                9、藏族生活中的礼仪：
                <w:br/>
                各族群众的宗教意识十分浓厚，特别对那些一尘不染、严格过宗教生活的信徒，不能表示看不起、不信任，或者问这问那，引起反感。藏族由于受宗教影响深刻，生活中禁忌的内容很多。忌食圆蹄牲畜和有爪子的动物，如骡、马、驴、狗、猫、鹰、乌鸦的肉。进帐篷时以男左女右的方式进入，也以男左女右顺序就座。坐定后不能东倒西歪，腿不能伸向供佛和老年人的方向，供佛的酥油灯上不能接火吸烟或点蜡烛，佛像前必须保持清洁，不能用自己的器具去缸内取水，不能跨越亲人衣服，不能故意打狗，不能用枪射击秃鹫和老鹰，不能在畜棚圈内大小便，不能在众人面前放屁，更不能走进帐篷指手画脚，说三道四，不能说不吉利的言词等。一般情况下，进入帐篷，一定要和颜悦色，尽管语言不通，可伸出大拇指，表示对主人的赞美，这便是同主人建立和谐关系的开始。
                <w:br/>
                10、回族生活中的礼仪：
                <w:br/>
                回族和撒拉族的禁忌受到伊期兰教的深刻影响。禁食猪肉和狗、马、骡、驴等不反刍动物的肉及一切动物的血，不食自死之物，凡宰食牲畜，须请阿訇或廉长者按教规屠宰，外教人或不清廉的教内人所宰食肉，均视为不洁。禁止吸烟饮酒。舀惚、倒水要顺手不能反手等等土族也忌食骡、马、驴肉，忌讳他人到牲畜圈内大小便，上炕就座，忌讳坐到主人家的枕头被子上，生孩子后一个月内家中禁止来人，忌穿戴不规范的妇女在长辈前走过，忌清晨出门办事碰上空桶及不净之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2025-07-09T16:44:15+08:00</dcterms:created>
  <dcterms:modified xsi:type="dcterms:W3CDTF">2025-07-09T16:44:15+08:00</dcterms:modified>
</cp:coreProperties>
</file>

<file path=docProps/custom.xml><?xml version="1.0" encoding="utf-8"?>
<Properties xmlns="http://schemas.openxmlformats.org/officeDocument/2006/custom-properties" xmlns:vt="http://schemas.openxmlformats.org/officeDocument/2006/docPropsVTypes"/>
</file>