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【星耀甘青】西北兰州双飞8天丨峨堡古城丨张掖七彩丹霞丨大地之子丨敦煌莫高窟丨鸣沙山-月牙泉丨察尔汗盐湖丨茶卡盐湖天空壹号丨青海湖二郎剑丨日月山丨塔尔寺行程单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GX-20240419-X1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甘肃省-兰州市-张掖市-敦煌市-西宁市-青海塔尔寺-海西茶卡盐湖</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广州出发：兰州往返8天：
                <w:br/>
                去程：广州-兰州 MU2306/19:45-22:50；兰州-广州MU2305/15:30-18:40
                <w:br/>
                ——实际航班以最终出票为准，仅供参考。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★领略高原明珠(青海湖-茶卡盐湖-察尔汗盐湖)；邂逅人文圣地(莫高窟-塔尔寺）；追逐丝路美景(鸣沙山-张掖七彩丹霞)
                <w:br/>
                ★臻选酒店：全程豪华酒店+青海湖湖边观景酒店；
                <w:br/>
                ★西北美食：兰州牛肉面+甘州小吃宴+敦煌驴肉黄面+盛世藏王宴+大漠烤全羊
                <w:br/>
                ★尊享服务：精选2+1VIP豪华大巴
                <w:br/>
                ★特别安排：草原射箭+沙漠骆驼拍照+穿藏服拍照；
                <w:br/>
                ★超值赠送：1、男士防风脖套/女士特色丝巾；
                <w:br/>
                ★2、无人机航拍，出片大西北！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广州（飞行时间约3小时）兰州
                <w:br/>
                于指定的时间内自行前往广州白云机场（具体位置出团前1-2天告知）集合，由工作人员为您办理乘机手续后，搭乘参考航班前往兰州，导游机场接机，后送至酒店，如时间允许可自行前往市区游览。
                <w:br/>
                温馨提示：
                <w:br/>
                舌尖上的兰州：
                <w:br/>
                1、张掖路大众巷：（白天、晚上均营业）马子禄牛肉面、马爷炒面、平凉羊肉泡馍、胡家包子、茹记烤肉、杜记甜食，此外还有川菜馆幺妹餐厅，香满楼等美食餐厅！
                <w:br/>
                2、正宁路夜市：（营业时间19:00-凌晨24:00）老马牛奶鸡蛋醪糟、酿皮、 烤黄河鲤鱼、菠菜面、灰豆子、甜 胚子、羊肠面 、炙子马特色烧烤、嘉峪关烤肉、羊杂碎、羊脖子、羊肉泡馍！ 
                <w:br/>
                兰州市内及周边景点推荐：
                <w:br/>
                1、【甘肃省博物馆】拥有“铜奔马”、“黄河剑齿象”等众多文物，位居全国五强、世界十强，还是值得一看的。
                <w:br/>
                2、【黄河母亲像、黄河铁桥】分别象征了哺育中华民族生生不息、不屈不挠的黄河母亲，和快乐幸福、茁壮成长的华夏子孙，该雕塑构图简洁，寓意深刻，反映了甘肃悠远的历史文化，黄河干流上第一座大型铁结构桥，百年沧桑的历史衬托兰州的深厚底蕴，中山桥铁桥对面就是秦腔博物馆！
                <w:br/>
                3、【秦腔博物馆】秦腔博物馆，坐落在甘肃省兰州市金城关风情区二台阁，分原汁原味的秦腔表演区，历代秦腔名人蜡像区，小型皮影戏。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兰州曼哈顿酒店、水云港酒店、澜颐轩酒店、瑞岭雅苑、随安酒店或同级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兰州（车程约5小时）峨堡古城（车程约2小时）张掖
                <w:br/>
                早餐后，乘车赴【祁连大草原】（车览）中国六大草原之一，主要分布在青海、甘肃张掖两地，面积以青海境内居多。每年7、8月间，与草原相接的祁连山依旧银装素裹，而草原上却碧波万顷，马、牛、羊群点缀其中，零星分布的小沼泽、湖泊点缀草原，让此地想不肥美都不行，这让曾经西征欧洲的成吉思汗一支部落驻足此地，和当地藏族部落宗教、习俗融合，形成了有名的阿柔部落。游览【峨堡古城】峨堡，这条古丝绸之路上的重要驿站，留下过唐代高僧法显、出使西域的张骞、大战匈奴的霍去病、弘化公主、年羹尧、林则徐、范长江他们的足迹，他们远去的身影，诉说着这片土地的厚重。后前往张掖入住酒店。
                <w:br/>
                温馨提示：
                <w:br/>
                1、今日车程时间较长，建议您准备好足够电量的充电宝，并提前购买一些零食携带，在路途中享用；
                <w:br/>
                交通：汽车
                <w:br/>
                景点：【祁连大草原】（车览）【峨堡古城】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尚景智能健康或同级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张掖-七彩丹霞（车程约5小时）大地之子（车程约1.5小时）敦煌
                <w:br/>
                早餐后，前往游览【张掖七彩丹霞】（游览约2小时，不含环保车38元/人）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后乘车前往敦煌，沿途打卡【戈壁雕塑艺术长廊】：【大地之子】，一个可爱的“乖娃娃”在甘肃瓜州戈壁滩上，不管风吹雨打都趴在那里一动不动，仿佛睡着了 似的，静静的趴在大漠之中，虽然四周有些荒凉，但却更像是一个酣睡在母亲怀抱的孩子，所以又称 他为“大地之子”。【海市蜃楼--无界】，它以丝路文明为创作背景，以榆林窟盛唐经变化中的建筑 样式为蓝本，以现代建筑材料为载体，与动态结合，重视对光的使用，有效利用沙漠光照和风力充足 的特点，将海市蜃楼这座空中楼阁，以实实在在的材质和形体构筑在沙漠之上，增加了作品在视觉表 达的丰富性、多样性。由于光线不断的变化，风力的作用，在大漠中产生众多迷人的影像。用视觉语 言向世界传达千年丝路精神与文明的延续。拍照打卡后，继而乘车赴敦煌！
                <w:br/>
                温馨提示：
                <w:br/>
                1、特别赠送品尝瓜州哈密瓜等水果。
                <w:br/>
                2、今日车程时间较长，建议您准备好足够电量的充电宝，并提前购买一些零食携带，在路途中享用；
                <w:br/>
                3、张掖七彩丹霞观景台之间需要乘坐区间车，请注意携带好自己的贵重物品，避免丢失。景区的游览因为不同大门进入而顺序不同，景区游览电瓶车按照固定路线行驶，游客应该注意从那扇门进入，切勿走错大门；
                <w:br/>
                4、西部气候干燥，紫外线强，在参观游览丹霞地貌时，因景区没有遮阳物，请注意防晒；
                <w:br/>
                5、途中会经过高速休息站瓜州服务区，内有当地商贩在此兜售特产和瓜果，请您谨慎选择，此处非本产品指定购物店；
                <w:br/>
                交通：汽车
                <w:br/>
                景点：【张掖七彩丹霞】，沿途打卡【戈壁雕塑艺术长廊】：【大地之子】【海市蜃楼--无界】
                <w:br/>
                自费项：【张掖七彩丹霞】（游览约2小时，不含环保车38元/人）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敦煌嘉源精品酒店、敦煌聚丰国际大酒店、敦煌龙居酒店、敦煌花径、柏颐或同级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敦煌-莫高窟-鸣沙山月牙泉-敦煌
                <w:br/>
                早餐后，参观【莫高窟】（含B类票，游览约2.5小时，若B类票未发售，只能预约A类正常票，游客需补138元/人的差价）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后前往游览【鸣沙山、月牙泉】（游览约2.5小时，不含骆驼、滑沙，如客人需要请自行前往售票点缴费，自行前往参观）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赠送体验活动【狂欢敦煌+火锅晚宴】体验骆驼拍照、体验沙滩越野车，灯光DJ秀，滑沙等娱乐项目（如因基地不开放则不安排；赠送项目不参加不退任何费用）。
                <w:br/>
                晚上可自行前往【沙洲夜市】你会被这里的繁华与热闹所吸引，沿街两侧的小吃摊位种类繁多，从传统的本地美食到世界各地的美食，这里几乎应有尽有。烤串、炸鸡、煎饼果子……香气扑鼻，让人垂涎欲滴。
                <w:br/>
                温馨提示：
                <w:br/>
                莫高窟门票重要说明：
                <w:br/>
                1、莫高窟新政策规定前期只发放 A类正常参观票，在A类票库存（6000张）售完后才会发放B类票！
                <w:br/>
                本行程包含莫高窟B票，若B类应急票未发售，我社只能为游客预约A类正常参观票，游客需补138元/人的差价，感谢您的配合，给您带来不便敬请谅解！
                <w:br/>
                备注：A类正常票(2场数字电影+参观8个洞窟)；B类应急票(参观4个洞窟)；
                <w:br/>
                1、公安民警、消防救援人员，学生证、军官证等特殊优惠对象，报名请提供享受特种优惠证件。
                <w:br/>
                2、如莫高窟有特殊接待成无票状态或景区关闭，无法安排游览，将安排教煌莫高窟姊妹窟一西千佛洞；
                <w:br/>
                3、为确保参观莫高窟，导游会根据莫高窟门票实际预约时间，跟鸣沙山调整景点参观顺序，给您带来不变敬请谅解！
                <w:br/>
                4、高窟预约按照下单前后顺序依次进行预约，故同团中会出现预约莫高窟参观时间不一致的情况；预约成功后退票将产生手续费，具体金额参照《敦煌市物价局文件：敦价发【2015】85号》文件。
                <w:br/>
                5、莫高窟如同一颗渐渐褪去光华的明珠，在自然氧化和人为因素的作用下，彩塑壁画正在慢慢失去神韵，所以出于文物保护的目的，在窟穴参观时是禁止摄像设备的。
                <w:br/>
                ★_以上政策为政府行为，报名时请仔细阅读此条款，不能作为投诉理由！
                <w:br/>
                备注：此天行程，根据莫高窟约票情况，鸣沙山月牙泉/莫高窟游览顺序由导游根据订票情况调整
                <w:br/>
                2、沙漠活动时请保护好电子设备、摄像器材防止进沙，以免造成损失；
                <w:br/>
                3、骑骆驼上鞍时请注意衣裤、身体不要被装备划破，以免造成损伤；
                <w:br/>
                4、因景区没有遮阳物，请注意防晒；
                <w:br/>
                交通：汽车
                <w:br/>
                景点：【莫高窟】（含B类票，若B类票未发售，只能预约A类正常票，游客需补138元/人的差价），【鸣沙山、月牙泉】，赠送体验活动【狂欢敦煌+火锅晚宴】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敦煌嘉源精品酒店、敦煌聚丰国际大酒店、敦煌龙居酒店、敦煌花径、柏颐或同级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敦煌（车程约5.5小时）察尔汗盐湖（车程约1.5小时）大柴旦
                <w:br/>
                早餐后前往山宗水源格尔木，游览高原梦幻盐湖城【察尔汗盐湖】（游览时间约2小时，区间车60元/人请自理）察尔汗盐湖一切绿色植物均难以生长，但却孕育了晶莹如玉、变化万千的神奇盐花。盐花是盐湖中盐结晶察尔汗盐湖盐矿时形成的美丽形状的结晶体称谓。卤水在结晶过程中因浓度不同、时间长短不一、成份差异等原因，形成了形态各异，鬼斧神工一般的盐花。这里的盐花或形如珍珠、珊瑚，或状若亭台楼阁，或像飞禽走兽，一丛丛，一片片，一簇簇地立于盐湖中，把盐湖装点得美若仙境。每年前来观看盐花奇观的国内外旅游者多达数万人。晚上前往大柴旦入住酒店。
                <w:br/>
                温馨提示：
                <w:br/>
                1、今日车程时间较长，建议您准备好足够电量的充电宝，并提前购买一些零食携带，在路途中享用。
                <w:br/>
                2、一定要带上偏光墨镜，天气晴朗的时候，阳光照在盐湖上，反射很强，会对眼睛造成一定伤害；
                <w:br/>
                3、盐湖最美的就是海天一色的倒影照了，盐湖深处是最佳拍摄点，拍摄时尽量静止不动，若一动倒影就糊了；
                <w:br/>
                4、最好带上一些鲜艳的衣服，这样拍摄效果会更佳；
                <w:br/>
                5、如果想深入湖中拍照，尽量带上鞋套，以免鞋底弄脏湖面，或被盐水浸湿，若能忍受盐粒粗糙，也可以赤脚踏入；
                <w:br/>
                交通：汽车
                <w:br/>
                景点：【察尔汗盐湖】
                <w:br/>
                自费项：【察尔汗盐湖】（游览时间约2小时，区间车60元/人请自理），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大柴旦高原蓝、浩宇、诚悦阳光、众恒或同级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大柴旦（车程约5小时）茶卡盐湖（车程约2小时）青海湖
                <w:br/>
                早餐后，驱车前往水天一色的【茶卡盐湖天空壹号】（游览时间约2小时，小火车60元/人请自理）茶卡位于青海海西蒙古族藏族自治州乌兰县茶卡镇附近，被称为“天空之镜”，就像天空的一面镜子，蓝天、白云、船只、人影都可以倒映其中。在这里时间仿佛静止了，给每一个人一场纯净的梦，日落西山，夕阳的余晖便散落在这白色的卷轴之上，湖光山色风光旖旎，景色优美。湖面上，一片洁白，容秀丽、壮美于一体，同时还被国家旅游地理杂志评为“人一生必去的55个地方”之一，在这里尽情拍摄属于你的天空之境。出发前往中国最大的内陆湖及最大的咸水湖—【青海湖二郎剑景区】（游览约2小时），青海湖有“高原蓝宝石”的美誉，被评为国家 AAAAA 级旅游景区，国家旅游名片，中国最美的湖泊，在湖边看尽头似与天相连，水天一色，感受高原湖泊的奇美。晚上入住青海湖湖边观景酒店。
                <w:br/>
                茶卡盐湖天空壹号游玩攻略：
                <w:br/>
                1.观光小火车车站导览：星空广场--目瑙纵歌广场--成吉思汗实景剧场--天降锦鲤--心心相印--永恒钻石--泉水湖--影湖星空营地--高原亲子牧场--高原死海漂浮馆。
                <w:br/>
                2.小火车全程有讲解，在这些站点之间你将路过高寒沼泽草甸湿地、泉湖、漠河盐场、七彩湖，这些地点小火车是不停靠的哦。（景交小火车是环形车道，不走回头路，不会造成人群超多，拍照难的情况）
                <w:br/>
                3.高原死海漂浮体验馆，在这里你将能拥有因为盐浓度够高人让身体漂浮在水面上的“死海漂浮”体验，更有盐泥、盐屋、盐炕等景区特色项目，您可以深度体验“盐文化”的独特体验。（费用自理，记得自带泳衣哦）
                <w:br/>
                温馨提示：
                <w:br/>
                1、至少准备一条飘逸的长裙，景区内的蓝天、白云、总体色调偏冷，建议选择红色、白色、紫色、蓝色等服饰。在冷色调的背景中，会有让人眼前一亮的效果；
                <w:br/>
                2、一定要带上偏光墨镜，天气晴朗的时候，阳光照在盐湖上，反射很强，会对眼睛造成一定伤害；
                <w:br/>
                3、茶卡盐湖地区海拔约3000米，切忌剧烈运动，以免产生高原反应；
                <w:br/>
                4、如果想深入湖中拍照，尽量带上鞋套，以免鞋底弄脏湖面或被盐水浸湿；
                <w:br/>
                5、由于青海湖和茶卡条件所限，酒店条件不可与城市酒店相比较，酒店综合条件较差，请知晓；
                <w:br/>
                交通：汽车
                <w:br/>
                景点：【茶卡盐湖天空壹号】【青海湖二郎剑景区】
                <w:br/>
                自费项：【茶卡盐湖天空壹号】（游览时间约2小时，小火车60元/人请自理），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青海湖望湖阁、西南大酒店、格日大酒店、格桑梅朵或同级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青海湖（车程约2.5小时）日月山（车程约2.5小时）塔尔寺（车程约2.5小时）兰州
                <w:br/>
                早餐后，前往游览【日月山】（游览时间约1.5小时），从山口西望，无边逶岭，浑厚寂阔。自古以来就是丝绸之路青海道、唐蕃古道、茶马古道的必经山隘，最早修建的青藏公路从日月山哑口穿过，为青海进入西藏的门户。传说唐朝文成公主西往吐蕃与赞普松赞干布和亲，途经日月山，毅然抛下日月宝镜以断思乡之情，宝镜断裂化为二亭。今山口建有日亭、月亭和公主塑像、浮雕墙，寄托着汉藏人民对公主的怀念和尊敬。日月山是享誉国内外的一座历史文化名山。景区内自然风光壮美，周边群山环绕，山势舒缓逶迤。东、南部山峦叠嶂，极目处奇峰积雪，高耸峻峭。沉浸式领略青藏高原特色藏族文化。在这里您可以欣赏到青海高原古老的藏族村落，充分体现青海藏族古老的原始风貌，为您的旅途奉上值得回味的独家记忆。赴藏传佛教黄教创始人宗喀巴大师诞生地【塔尔寺】（游览约2小时，不含区间车和讲解费55元/人）塔尔寺为黄教六大寺院之一，它的酥油花、壁画、堆锈组合的“艺术三绝”享誉国内， 也无疑都是塔尔寺隐隐的荣耀。至此不为那历经岁月却依旧华美的庙宇，以及庙宇中那气势恢宏的佛像。只为在塔尔寺的晨钟暮鼓里，在红衣僧人的眼眸中，顺着法号触摸，触摸超越尘世的经络，为某一个时刻与你相见...后乘车前往参观【青藏特产店】（约2小时）充分了解藏医学的神奇与博大和藏饰的神奇！游览结束后乘车前往兰州入住酒店休息。 
                <w:br/>
                温馨提示：
                <w:br/>
                塔尔寺参观“十条 禁忌” 
                <w:br/>
                此注意事项为塔尔寺管理委员会重要通知，请勿触碰禁忌而被拒绝入寺参观或驱逐出寺。 
                <w:br/>
                1、塔尔寺拒绝穿超短裙、长裙、短裤等不庄重服装进入寺内参观。为了保险起见，请穿着过脚踝宽松无破洞长裤、长袖不漏肩膀、不漏脐上衣。 
                <w:br/>
                2、禁忌吸烟、饮酒。 
                <w:br/>
                3、禁触摸、乱动股堂内的佛像、供品、法器等。 
                <w:br/>
                4、忌在槽人通经、经等期间打喧呼。 
                <w:br/>
                5、禁品峰佛塔、经幅等佛教标志和桑炉内楚烧不净物。 
                <w:br/>
                6、禁后逆转佛塔经轮。 
                <w:br/>
                7、总对着人和长头、转经的信徒拍照录像。 
                <w:br/>
                8、禁忌携带宠物进入参观。 
                <w:br/>
                9、禁忌乱刻乱画、随地吐痰、乱扔垃圾。 
                <w:br/>
                10.论不利于民族团结、宗教和谐的话题。塔尔寺管委会郑重声明:如因以上条款引起纠纷责任自负。
                <w:br/>
                交通：汽车
                <w:br/>
                景点：【日月山】【塔尔寺】
                <w:br/>
                购物点：【青藏特产店】（约2小时）
                <w:br/>
                自费项：【塔尔寺】（游览约2小时，不含区间车和讲解费55元/人）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兰州曼哈顿酒店、水云港酒店、澜颐轩酒店、瑞岭雅苑、随安酒店或同级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兰州（飞行时间约3小时）广州
                <w:br/>
                早餐后，收拾好个人全部行李及物品，根据航班时间送至机场，搭乘参考航班返回广州，结束难忘而愉快的西北之旅，大美西北期待下次与您的见面！
                <w:br/>
                <w:br/>
                温馨提示：因航空公司或天气的原因，飞机延误或取消航班导致的延住酒店、用餐、交通等费用问题，需客人自理。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1、交通：往返程经济舱机票。进出港口、航班时间等以航司出票为准。报名时请提供身份证复印件。
                <w:br/>
                2、住宿：全程豪华酒店。每成人每晚一个床位，若出现单男单女，客人需补单房差入住双标间。【特别备注】：在遇到政府征用或旺季房满的情况下，旅行社将不得不选用同等级但未在行程内列明的其他酒店时不另行通知，敬请谅解；
                <w:br/>
                3、用餐：7早8正（正餐30元/人/餐，特色餐40元/人/餐）；酒店房费含早，不用不退，十人一桌，正餐八菜一汤如有特殊用餐需备注。
                <w:br/>
                4、用车：16人以上安排2+1陆地头等舱豪华旅游大巴，16人以下按人数定车型，保证每人一个正座；
                <w:br/>
                5、导游：当地普通话导游服务，费用已含导游服务费，不派全陪。
                <w:br/>
                6、门票：包含行程所列景点首道大门票，园中园门票自理；个人消费及行程上自理的项目。赠送项目如因特殊原因不能成行，不做退款。（此备注视产品标准可以自由选择添加）此行程为综合优惠包价产品，若持学生证、军官证、长者证、记者证、残疾证、教师证等有效证件，我司不再进行任何差额退减优惠，敬请注意！客人对此无异议。
                <w:br/>
                7、小童：2 周岁以下婴儿费用另议；2—11周岁儿童报价含往返机票、当地旅游车费、正餐费（成人餐费半价），导服，如产生其他费用由家长现付；
                <w:br/>
                8、购物：全程共安排1次购物（景区内购物店不在购物店范围之内）；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7、不含机建燃油费240/人，报名现付。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【青藏特产店】</w:t>
            </w:r>
          </w:p>
        </w:tc>
        <w:tc>
          <w:tcPr/>
          <w:p>
            <w:pPr>
              <w:pStyle w:val="indent"/>
            </w:pPr>
            <w:r>
              <w:rPr>
                <w:rFonts w:ascii="宋体" w:hAnsi="宋体" w:eastAsia="宋体" w:cs="宋体"/>
                <w:color w:val="000000"/>
                <w:sz w:val="20"/>
                <w:szCs w:val="20"/>
              </w:rPr>
              <w:t xml:space="preserve">了解藏医学的神奇与博大和藏饰的神奇</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丹霞电瓶车</w:t>
            </w:r>
          </w:p>
        </w:tc>
        <w:tc>
          <w:tcPr/>
          <w:p>
            <w:pPr>
              <w:pStyle w:val="indent"/>
            </w:pPr>
            <w:r>
              <w:rPr>
                <w:rFonts w:ascii="宋体" w:hAnsi="宋体" w:eastAsia="宋体" w:cs="宋体"/>
                <w:color w:val="000000"/>
                <w:sz w:val="20"/>
                <w:szCs w:val="20"/>
              </w:rPr>
              <w:t xml:space="preserve">景区较大此项属于景区必要交通</w:t>
            </w:r>
          </w:p>
        </w:tc>
        <w:tc>
          <w:tcPr/>
          <w:p>
            <w:pPr>
              <w:pStyle w:val="indent"/>
            </w:pPr>
            <w:r>
              <w:rPr>
                <w:rFonts w:ascii="宋体" w:hAnsi="宋体" w:eastAsia="宋体" w:cs="宋体"/>
                <w:color w:val="000000"/>
                <w:sz w:val="20"/>
                <w:szCs w:val="20"/>
              </w:rPr>
              <w:t xml:space="preserve">20 分钟</w:t>
            </w:r>
          </w:p>
        </w:tc>
        <w:tc>
          <w:tcPr/>
          <w:p>
            <w:pPr>
              <w:pStyle w:val="right"/>
            </w:pPr>
            <w:r>
              <w:rPr>
                <w:rFonts w:ascii="宋体" w:hAnsi="宋体" w:eastAsia="宋体" w:cs="宋体"/>
                <w:color w:val="000000"/>
                <w:sz w:val="20"/>
                <w:szCs w:val="20"/>
              </w:rPr>
              <w:t xml:space="preserve">¥(人民币) 38.00</w:t>
            </w:r>
          </w:p>
        </w:tc>
      </w:tr>
      <w:tr>
        <w:trPr/>
        <w:tc>
          <w:tcPr/>
          <w:p>
            <w:pPr>
              <w:pStyle w:val="indent"/>
            </w:pPr>
            <w:r>
              <w:rPr>
                <w:rFonts w:ascii="宋体" w:hAnsi="宋体" w:eastAsia="宋体" w:cs="宋体"/>
                <w:color w:val="000000"/>
                <w:sz w:val="20"/>
                <w:szCs w:val="20"/>
              </w:rPr>
              <w:t xml:space="preserve">察尔汗盐湖电瓶车</w:t>
            </w:r>
          </w:p>
        </w:tc>
        <w:tc>
          <w:tcPr/>
          <w:p>
            <w:pPr>
              <w:pStyle w:val="indent"/>
            </w:pPr>
            <w:r>
              <w:rPr>
                <w:rFonts w:ascii="宋体" w:hAnsi="宋体" w:eastAsia="宋体" w:cs="宋体"/>
                <w:color w:val="000000"/>
                <w:sz w:val="20"/>
                <w:szCs w:val="20"/>
              </w:rPr>
              <w:t xml:space="preserve">景区较大，游览需要，自由选择</w:t>
            </w:r>
          </w:p>
        </w:tc>
        <w:tc>
          <w:tcPr/>
          <w:p>
            <w:pPr>
              <w:pStyle w:val="indent"/>
            </w:pPr>
            <w:r>
              <w:rPr>
                <w:rFonts w:ascii="宋体" w:hAnsi="宋体" w:eastAsia="宋体" w:cs="宋体"/>
                <w:color w:val="000000"/>
                <w:sz w:val="20"/>
                <w:szCs w:val="20"/>
              </w:rPr>
              <w:t xml:space="preserve">20 分钟</w:t>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茶卡盐湖天空壹号小火车</w:t>
            </w:r>
          </w:p>
        </w:tc>
        <w:tc>
          <w:tcPr/>
          <w:p>
            <w:pPr>
              <w:pStyle w:val="indent"/>
            </w:pPr>
            <w:r>
              <w:rPr>
                <w:rFonts w:ascii="宋体" w:hAnsi="宋体" w:eastAsia="宋体" w:cs="宋体"/>
                <w:color w:val="000000"/>
                <w:sz w:val="20"/>
                <w:szCs w:val="20"/>
              </w:rPr>
              <w:t xml:space="preserve">景区较大，游览需要，自由选择</w:t>
            </w:r>
          </w:p>
        </w:tc>
        <w:tc>
          <w:tcPr/>
          <w:p>
            <w:pPr>
              <w:pStyle w:val="indent"/>
            </w:pPr>
            <w:r>
              <w:rPr>
                <w:rFonts w:ascii="宋体" w:hAnsi="宋体" w:eastAsia="宋体" w:cs="宋体"/>
                <w:color w:val="000000"/>
                <w:sz w:val="20"/>
                <w:szCs w:val="20"/>
              </w:rPr>
              <w:t xml:space="preserve">20 分钟</w:t>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塔尔寺电瓶车</w:t>
            </w:r>
          </w:p>
        </w:tc>
        <w:tc>
          <w:tcPr/>
          <w:p>
            <w:pPr>
              <w:pStyle w:val="indent"/>
            </w:pPr>
            <w:r>
              <w:rPr>
                <w:rFonts w:ascii="宋体" w:hAnsi="宋体" w:eastAsia="宋体" w:cs="宋体"/>
                <w:color w:val="000000"/>
                <w:sz w:val="20"/>
                <w:szCs w:val="20"/>
              </w:rPr>
              <w:t xml:space="preserve">景区较大此项属于景区必要交通</w:t>
            </w:r>
          </w:p>
        </w:tc>
        <w:tc>
          <w:tcPr/>
          <w:p>
            <w:pPr>
              <w:pStyle w:val="indent"/>
            </w:pPr>
            <w:r>
              <w:rPr>
                <w:rFonts w:ascii="宋体" w:hAnsi="宋体" w:eastAsia="宋体" w:cs="宋体"/>
                <w:color w:val="000000"/>
                <w:sz w:val="20"/>
                <w:szCs w:val="20"/>
              </w:rPr>
              <w:t xml:space="preserve">20 分钟</w:t>
            </w:r>
          </w:p>
        </w:tc>
        <w:tc>
          <w:tcPr/>
          <w:p>
            <w:pPr>
              <w:pStyle w:val="right"/>
            </w:pPr>
            <w:r>
              <w:rPr>
                <w:rFonts w:ascii="宋体" w:hAnsi="宋体" w:eastAsia="宋体" w:cs="宋体"/>
                <w:color w:val="000000"/>
                <w:sz w:val="20"/>
                <w:szCs w:val="20"/>
              </w:rPr>
              <w:t xml:space="preserve">¥(人民币) 35.00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3）因服务能力所限，无法接待80周岁以上、台胞及持护照客人报名出游，敬请谅解。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✔以上行程时间安排可能会因天气、路况等原因做相应调整，敬请谅解。
                <w:br/>
                1、西北风沙大，紫外线强，注意防晒，多饮水；夏季吃完水果后不要喝开水，以免腹泻；昼夜温差大，注意穿衣；
                <w:br/>
                2、请携带并妥善保管好个人有效证件、往返车票及其它个人财物。
                <w:br/>
                3、外出旅游，安全第一，旅游途中请听从导游人员安排，配合司机、导游工作。团友之间相互关照，少数服从多数。自由活动，请注意人身及财产安全。
                <w:br/>
                4、行程中部分景点当地海拔超过3000米，有高血压、心脏病、哮喘病患者请自备药品，并尽量不要参加剧烈活动。
                <w:br/>
                5、初入藏区，尽管海拔较低，但因为早晚温差较大，晚上尽量不要洗澡，以防感冒。
                <w:br/>
                6、青海属经济欠发达地区，当地酒店均无空调设备，请不要用内地标准星级酒店来衡量西北的酒店；
                <w:br/>
                7、西宁海拔2300米，大多人不会有髙原反应，但是由于初到高原，请不要剧烈运动，注意休息，切勿感冒；
                <w:br/>
                8、清真寺在礼拜时间一般不欢迎非穆斯林参观，但穆斯林的礼拜确实是值得一看的，应当征得同意后才可参观拍照，最好的办法是找一个穆斯林带你进入，然后由他安排你在一旁观看。 到清真寺参观游览，特别要注意卫生，不能随地吐痰，乱扔垃圾，不能吸烟、唱歌和大声喊叫，以保持肃穆的气氛。礼拜大殿一般不能随便进入，若要进去，应征得教长、阿訇的同意并脱鞋进入，不能翻阅经典等。
                <w:br/>
                9、佛教寺院参观礼仪：
                <w:br/>
                到佛教寺院旅游，不像清真寺那样要求严格，但要行为文明。在佛殿内不准用手乱摸佛像、佛经、壁画、法器等，更不能从上面跨越过去。在僧众集合诵经时，不能从他们前面走来走去。参观时一般不能对着佛像指手画脚，评头论足，大声喧哗。未经管理人员同意，不能随意拍照。在转经轮或烧香拜佛时，应自左向右顺时针方向、不可逆转。藏胞和僧侣的头和帽子一般不能乱摸，印有藏文的纸张不能乱扔，更不能当手纸用，刻有藏文的石头要摆放到干净的地方，不能碰击或打碎。如果你是佛教徒，进佛寺时，把帽子摘下来，双手合掌，举到额头，表示虔诚；如果在佛像前献布施，将得到管理人员的优厚照顾。
                <w:br/>
                10、藏族生活中的礼仪：
                <w:br/>
                青海各个民族禁忌的内容大不相同。各族群众的宗教意识十分浓厚，特别对那些一尘不染、严格过宗教生活的信徒，不能表示看不起、不信任，或者问这问那，引起反感。藏族由于受宗教影响深刻，生活中禁忌的内容很多。忌食圆蹄牲畜和有爪子的动物，如骡、马、驴、狗、猫、鹰、乌鸦的肉。进帐篷时以男左女右的方式进入，也以男左女右顺序就座。坐定后不能东倒西歪，腿不能伸向供佛和老年人的方向，供佛的酥油灯上不能接火吸烟或点蜡烛，佛像前必须保持清洁，不能用自己的器具去缸内取水，不能跨越亲人衣服，不能故意打狗，不能用枪射击秃鹫和老鹰，不能在畜棚圈内大小便，不能在众人面前放屁，更不能走进帐篷指手画脚，说三道四，不能说不吉利的言词等。一般情况下，进入帐篷，一定要和颜悦色，尽管语言不通，可伸出大拇指，表示对主人的赞美，这便是同主人建立和谐关系的开始。
                <w:br/>
                11、回族生活中的礼仪：回族和撒拉族的禁忌受到伊期兰教的深刻影响。禁食猪肉和狗、马、骡、驴等不反刍动物的肉及一切动物的血，不食自死之物，凡宰食牲畜，须请阿訇或廉长者按教规屠宰，外教人或不清廉的教内人所宰食肉，均视为不洁。禁止吸烟饮酒。舀惚、倒水要顺手不能反手等等土族也忌食骡、马、驴肉，忌讳他人到牲畜圈内大小便，上炕就座，忌讳坐到主人家的枕头被子上，生孩子后一个月内家中禁止来人，忌穿戴不规范的妇女在长辈前走过，忌清晨出门办事碰上空桶及不净之物。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（1）如遇国家政策性调整门票、交通价格等，按调整后的实际价格结算。
                <w:br/>
                （2）赠送项目因航班、天气等不可抗因素导致不能赠送的或客人主动放弃的，费用不退。
                <w:br/>
                （3）景点门票为旅行社折扣价，如持优待证件（如老年证、军官证、教师证等），须提前向导游出示，按景区规定优免、按旅行社折扣价与实际产生门票差额退还；如遇行程中因天气原因，个别景点没有进入正常营业时间的，按旅行社折扣价退还门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2024-05-20T12:50:55+08:00</dcterms:created>
  <dcterms:modified xsi:type="dcterms:W3CDTF">2024-05-20T12:50:55+08:00</dcterms:modified>
</cp:coreProperties>
</file>

<file path=docProps/custom.xml><?xml version="1.0" encoding="utf-8"?>
<Properties xmlns="http://schemas.openxmlformats.org/officeDocument/2006/custom-properties" xmlns:vt="http://schemas.openxmlformats.org/officeDocument/2006/docPropsVTypes"/>
</file>