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【星耀甘青】西北兰州双飞8天丨峨堡古城丨张掖七彩丹霞丨大地之子丨敦煌莫高窟丨鸣沙山-月牙泉丨察尔汗盐湖丨茶卡盐湖天空壹号丨青海湖二郎剑丨日月山丨塔尔寺行程单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GX-20240419-X1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甘肃省-兰州市-张掖市-敦煌市-西宁市-青海塔尔寺-海西茶卡盐湖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广州出发：兰州往返8天：
                <w:br/>
                去程：广州-兰州 MU2306/19:45-22:50；兰州-广州MU2305/15:30-18:40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★领略高原明珠(青海湖-茶卡盐湖-察尔汗盐湖)；邂逅人文圣地(莫高窟-塔尔寺）；追逐丝路美景(鸣沙山-张掖七彩丹霞)
                <w:br/>
                ★臻选酒店：全程豪华酒店+青海湖湖边观景酒店；
                <w:br/>
                ★西北美食：兰州牛肉面+甘州小吃宴+敦煌驴肉黄面+盛世藏王宴+大漠烤全羊
                <w:br/>
                ★尊享服务：精选2+1VIP豪华大巴
                <w:br/>
                ★特别安排：草原射箭+沙漠骆驼拍照+穿藏服拍照；
                <w:br/>
                ★超值赠送：1、男士防风脖套/女士特色丝巾；
                <w:br/>
                ★2、无人机航拍，出片大西北！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广州（飞行时间约3小时）兰州
                <w:br/>
                于指定的时间内自行前往广州白云机场（具体位置出团前1-2天告知）集合，由工作人员为您办理乘机手续后，搭乘参考航班前往兰州，导游机场接机，后送至酒店，如时间允许可自行前往市区游览。
                <w:br/>
                温馨提示：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兰州市内及周边景点推荐：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兰州曼哈顿酒店、水云港酒店、澜颐轩酒店、瑞岭雅苑、随安酒店或同级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兰州（车程约5小时）峨堡古城（车程约2小时）张掖
                <w:br/>
                早餐后，乘车赴【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游览【峨堡古城】峨堡，这条古丝绸之路上的重要驿站，留下过唐代高僧法显、出使西域的张骞、大战匈奴的霍去病、弘化公主、年羹尧、林则徐、范长江他们的足迹，他们远去的身影，诉说着这片土地的厚重。后前往张掖入住酒店。
                <w:br/>
                温馨提示：
                <w:br/>
                1、今日车程时间较长，建议您准备好足够电量的充电宝，并提前购买一些零食携带，在路途中享用；
                <w:br/>
                交通：汽车
                <w:br/>
                景点：【祁连大草原】（车览）【峨堡古城】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尚景智能健康或同级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张掖-七彩丹霞（车程约5小时）大地之子（车程约1.5小时）敦煌
                <w:br/>
                早餐后，前往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后乘车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
                <w:br/>
                温馨提示：
                <w:br/>
                1、特别赠送品尝瓜州哈密瓜等水果。
                <w:br/>
                2、今日车程时间较长，建议您准备好足够电量的充电宝，并提前购买一些零食携带，在路途中享用；
                <w:br/>
                3、张掖七彩丹霞观景台之间需要乘坐区间车，请注意携带好自己的贵重物品，避免丢失。景区的游览因为不同大门进入而顺序不同，景区游览电瓶车按照固定路线行驶，游客应该注意从那扇门进入，切勿走错大门；
                <w:br/>
                4、西部气候干燥，紫外线强，在参观游览丹霞地貌时，因景区没有遮阳物，请注意防晒；
                <w:br/>
                5、途中会经过高速休息站瓜州服务区，内有当地商贩在此兜售特产和瓜果，请您谨慎选择，此处非本产品指定购物店；
                <w:br/>
                交通：汽车
                <w:br/>
                景点：【张掖七彩丹霞】，沿途打卡【戈壁雕塑艺术长廊】：【大地之子】【海市蜃楼--无界】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敦煌嘉源精品酒店、敦煌聚丰国际大酒店、敦煌龙居酒店、敦煌花径、柏颐或同级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赠送体验活动【狂欢敦煌+火锅晚宴】体验骆驼拍照、体验沙滩越野车，灯光DJ秀，滑沙等娱乐项目（如因基地不开放则不安排；赠送项目不参加不退任何费用）。
                <w:br/>
                晚上可自行前往【沙洲夜市】你会被这里的繁华与热闹所吸引，沿街两侧的小吃摊位种类繁多，从传统的本地美食到世界各地的美食，这里几乎应有尽有。烤串、炸鸡、煎饼果子……香气扑鼻，让人垂涎欲滴。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景点：【莫高窟】（含B类票，若B类票未发售，只能预约A类正常票，游客需补138元/人的差价），【鸣沙山、月牙泉】，赠送体验活动【狂欢敦煌+火锅晚宴】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敦煌嘉源精品酒店、敦煌聚丰国际大酒店、敦煌龙居酒店、敦煌花径、柏颐或同级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敦煌（车程约5.5小时）察尔汗盐湖（车程约1.5小时）大柴旦
                <w:br/>
                早餐后前往山宗水源格尔木，游览高原梦幻盐湖城【察尔汗盐湖】（游览时间约2小时，区间车60元/人请自理）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景点：【察尔汗盐湖】
                <w:br/>
                自费项：【察尔汗盐湖】（游览时间约2小时，区间车60元/人请自理），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大柴旦高原蓝、浩宇、诚悦阳光、众恒或同级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大柴旦（车程约5小时）茶卡盐湖（车程约2小时）青海湖
                <w:br/>
                早餐后，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二郎剑景区】（游览约2小时），青海湖有“高原蓝宝石”的美誉，被评为国家 AAAAA 级旅游景区，国家旅游名片，中国最美的湖泊，在湖边看尽头似与天相连，水天一色，感受高原湖泊的奇美。晚上入住青海湖湖边观景酒店。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3.高原死海漂浮体验馆，在这里你将能拥有因为盐浓度够高人让身体漂浮在水面上的“死海漂浮”体验，更有盐泥、盐屋、盐炕等景区特色项目，您可以深度体验“盐文化”的独特体验。（费用自理，记得自带泳衣哦）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景点：【茶卡盐湖天空壹号】【青海湖二郎剑景区】
                <w:br/>
                自费项：【茶卡盐湖天空壹号】（游览时间约2小时，小火车60元/人请自理），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青海湖（车程约2.5小时）日月山（车程约2.5小时）塔尔寺（车程约2.5小时）兰州
                <w:br/>
                早餐后，前往游览【日月山】（游览时间约1.5小时），从山口西望，无边逶岭，浑厚寂阔。自古以来就是丝绸之路青海道、唐蕃古道、茶马古道的必经山隘，最早修建的青藏公路从日月山哑口穿过，为青海进入西藏的门户。传说唐朝文成公主西往吐蕃与赞普松赞干布和亲，途经日月山，毅然抛下日月宝镜以断思乡之情，宝镜断裂化为二亭。今山口建有日亭、月亭和公主塑像、浮雕墙，寄托着汉藏人民对公主的怀念和尊敬。日月山是享誉国内外的一座历史文化名山。景区内自然风光壮美，周边群山环绕，山势舒缓逶迤。东、南部山峦叠嶂，极目处奇峰积雪，高耸峻峭。沉浸式领略青藏高原特色藏族文化。在这里您可以欣赏到青海高原古老的藏族村落，充分体现青海藏族古老的原始风貌，为您的旅途奉上值得回味的独家记忆。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后乘车前往参观【青藏特产店】（约2小时）充分了解藏医学的神奇与博大和藏饰的神奇！游览结束后乘车前往兰州入住酒店休息。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景点：【日月山】【塔尔寺】
                <w:br/>
                购物点：【青藏特产店】（约2小时）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兰州曼哈顿酒店、水云港酒店、澜颐轩酒店、瑞岭雅苑、随安酒店或同级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兰州（飞行时间约3小时）广州
                <w:br/>
                早餐后，收拾好个人全部行李及物品，根据航班时间送至机场，搭乘参考航班返回广州，结束难忘而愉快的西北之旅，大美西北期待下次与您的见面！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豪华酒店。每成人每晚一个床位，若出现单男单女，客人需补单房差入住双标间。【特别备注】：在遇到政府征用或旺季房满的情况下，旅行社将不得不选用同等级但未在行程内列明的其他酒店时不另行通知，敬请谅解；
                <w:br/>
                3、用餐：7早8正（正餐30元/人/餐，特色餐40元/人/餐）；酒店房费含早，不用不退，十人一桌，正餐八菜一汤如有特殊用餐需备注。
                <w:br/>
                4、用车：16人以上安排2+1陆地头等舱豪华旅游大巴，16人以下按人数定车型，保证每人一个正座；
                <w:br/>
                5、导游：当地普通话导游服务，费用已含导游服务费，不派全陪。
                <w:br/>
                6、门票：包含行程所列景点首道大门票，园中园门票自理；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8、购物：全程共安排1次购物（景区内购物店不在购物店范围之内）；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7、不含机建燃油费240/人，报名现付。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【青藏特产店】</w:t>
            </w:r>
          </w:p>
        </w:tc>
        <w:tc>
          <w:tcPr/>
          <w:p>
            <w:pPr>
              <w:pStyle w:val="indent"/>
            </w:pPr>
            <w:r>
              <w:rPr>
                <w:rFonts w:ascii="宋体" w:hAnsi="宋体" w:eastAsia="宋体" w:cs="宋体"/>
                <w:color w:val="000000"/>
                <w:sz w:val="20"/>
                <w:szCs w:val="20"/>
              </w:rPr>
              <w:t xml:space="preserve">了解藏医学的神奇与博大和藏饰的神奇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丹霞电瓶车</w:t>
            </w:r>
          </w:p>
        </w:tc>
        <w:tc>
          <w:tcPr/>
          <w:p>
            <w:pPr>
              <w:pStyle w:val="indent"/>
            </w:pPr>
            <w:r>
              <w:rPr>
                <w:rFonts w:ascii="宋体" w:hAnsi="宋体" w:eastAsia="宋体" w:cs="宋体"/>
                <w:color w:val="000000"/>
                <w:sz w:val="20"/>
                <w:szCs w:val="20"/>
              </w:rPr>
              <w:t xml:space="preserve">景区较大此项属于景区必要交通</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察尔汗盐湖电瓶车</w:t>
            </w:r>
          </w:p>
        </w:tc>
        <w:tc>
          <w:tcPr/>
          <w:p>
            <w:pPr>
              <w:pStyle w:val="indent"/>
            </w:pPr>
            <w:r>
              <w:rPr>
                <w:rFonts w:ascii="宋体" w:hAnsi="宋体" w:eastAsia="宋体" w:cs="宋体"/>
                <w:color w:val="000000"/>
                <w:sz w:val="20"/>
                <w:szCs w:val="20"/>
              </w:rPr>
              <w:t xml:space="preserve">景区较大，游览需要，自由选择</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茶卡盐湖天空壹号小火车</w:t>
            </w:r>
          </w:p>
        </w:tc>
        <w:tc>
          <w:tcPr/>
          <w:p>
            <w:pPr>
              <w:pStyle w:val="indent"/>
            </w:pPr>
            <w:r>
              <w:rPr>
                <w:rFonts w:ascii="宋体" w:hAnsi="宋体" w:eastAsia="宋体" w:cs="宋体"/>
                <w:color w:val="000000"/>
                <w:sz w:val="20"/>
                <w:szCs w:val="20"/>
              </w:rPr>
              <w:t xml:space="preserve">景区较大，游览需要，自由选择</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塔尔寺电瓶车</w:t>
            </w:r>
          </w:p>
        </w:tc>
        <w:tc>
          <w:tcPr/>
          <w:p>
            <w:pPr>
              <w:pStyle w:val="indent"/>
            </w:pPr>
            <w:r>
              <w:rPr>
                <w:rFonts w:ascii="宋体" w:hAnsi="宋体" w:eastAsia="宋体" w:cs="宋体"/>
                <w:color w:val="000000"/>
                <w:sz w:val="20"/>
                <w:szCs w:val="20"/>
              </w:rPr>
              <w:t xml:space="preserve">景区较大此项属于景区必要交通</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✔以上行程时间安排可能会因天气、路况等原因做相应调整，敬请谅解。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（1）如遇国家政策性调整门票、交通价格等，按调整后的实际价格结算。
                <w:br/>
                （2）赠送项目因航班、天气等不可抗因素导致不能赠送的或客人主动放弃的，费用不退。
                <w:br/>
                （3）景点门票为旅行社折扣价，如持优待证件（如老年证、军官证、教师证等），须提前向导游出示，按景区规定优免、按旅行社折扣价与实际产生门票差额退还；如遇行程中因天气原因，个别景点没有进入正常营业时间的，按旅行社折扣价退还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2025-07-09T15:02:59+08:00</dcterms:created>
  <dcterms:modified xsi:type="dcterms:W3CDTF">2025-07-09T15:02:59+08:00</dcterms:modified>
</cp:coreProperties>
</file>

<file path=docProps/custom.xml><?xml version="1.0" encoding="utf-8"?>
<Properties xmlns="http://schemas.openxmlformats.org/officeDocument/2006/custom-properties" xmlns:vt="http://schemas.openxmlformats.org/officeDocument/2006/docPropsVTypes"/>
</file>