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中旅1号【旅展•纯玩华东】五市双飞6天丨中国第一水乡周庄丨无锡拈花湾禅意灯光秀丨南京大报恩寺丨上海外滩丨全程豪华酒店行程单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YJ-20240417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升级加享
                <w:br/>
                出门玩，舒适睡眠更重要，全程入住豪华酒店，安享一夜好眠，为新的一天积蓄能量！
                <w:br/>
                <w:br/>
                ※ 特色景点
                <w:br/>
                【拈花湾《禅行》夜游】拈花塔下，清风灯亮；五灯湖畔，花开五叶；夜游拈花湾，声电光影完美融合，呈现出一场场震撼人心的视觉盛宴！
                <w:br/>
                【中国第一水乡周庄】古镇因缠绵的流水而有了鲜活的生命，在这里，依河成街，过街骑楼，小桥流水，完美呈现了忆江南的意境！
                <w:br/>
                【风云际会上海外滩】近代上海城市的起点，沿着宽阔的黄埔江，外滩一侧百年历史的万国建筑与对岸陆家嘴的新型都市交相辉映！
                <w:br/>
                【热播剧《繁花》同款地标】一部《繁花》，勾起很多老上海的记忆，王家卫镜头下九十年代的上海，让我们跟着《繁花》一起来荡马路吧！
                <w:br/>
                <w:br/>
                ※ 当地美食
                <w:br/>
                【正餐全含】全程安排9个正餐，省心省事，无需担忧用餐问题！
                <w:br/>
                【自助早餐】每日享用酒店自助早餐，尽享清晨悠闲而美味的时光，收获仪式感满满的品质生活！
                <w:br/>
                【龙井茶宴】以茶设宴，当茶叶遇上柴米油盐，调制成一桌宴席，将茶叶，幻化成更多舌尖上的美味！
                <w:br/>
                <w:br/>
                ※ 尊享品质
                <w:br/>
                【中旅自组】安心无忧行，优秀导游+安全用车+安眠酒店+安享用餐，每人每天送一支矿泉水，尽享旅行好时光！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广州—宁波
                <w:br/>
                集合：请于广州机场见蓝色“誉江南”旗帜集合，我们的工作人员为您办理乘机手续、行李托运、登机指引等事宜，乘机前往宁波，抵达后专职导游接机，开启江南之旅。
                <w:br/>
                注意：华东港口众多（参考港口：上海/常州/杭州/无锡/南京/扬州/合肥/南通/义乌/芜湖/盐城/宁波等），我社有权根据航班港口时间调整行程顺序，变更入住城市顺序，但不减少景点与游览时间，敬请谅解。
                <w:br/>
                <w:br/>
                特别备注：
                <w:br/>
                1、报名时行程为参考,团航班进出口城市为上海/常州/杭州/无锡/南京/扬州/合肥/南通/义乌/芜湖等或同一港口往返，具体的行程游览顺序将根据航班安排的首末站城市最终确定。
                <w:br/>
                2、具体集合时间及地点将在出团前告知，请留意。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宁波维也纳国际酒店/白玉兰酒店/维也纳国际酒店(宁波江北万达店)或同等级酒店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宁波—上海
                <w:br/>
                车赴：东方巴黎上海（车程约3.5小时）；
                <w:br/>
                游览：【电视剧《繁花》同款地标·黄河路】（自由活动，时间不少于30分钟）剧中生意场故事发生的主要地点，很有年代感的美食一条街，在这里可以打卡至真园、国际饭店，以及牯岭路。*苔圣园就是至真园的原型，饭店位置就在路口，拍照打卡很方便！
                <w:br/>
                游览：【南京路步行街】（游览时间不少于40分钟）长约1200米，两侧商店林立， 一眼望去，现代建筑夹杂着欧式老楼。这里是百货公司的聚集地，商品类目齐全，是购物者的天堂。 
                <w:br/>
                游览：【十里洋场•外滩】（游览时间不少于40分钟）外滩是近代上海城市的起点，也收录着整座城市的精华。自1843年上海开埠（通商）以来，这里便成为了整座城市中最繁华的区域，时至今日。沿着宽阔的黄埔江，外滩一侧百年历史的万国建筑与对岸陆家嘴的新型都市交相辉映，转眼间展现着上海的过往与繁华。
                <w:br/>
                游览：【上海金茂大厦88层】，乘坐【黄浦江游船】畅游黄浦江，俯瞰上海璀璨夜景和黄浦江两岸独具欧陆风情的外滩万国建筑群以及散发着浓浓现代气息的浦东建筑群（游览间约2小时）【费用320元/人自理，该自费遵循客人自愿自费的原则选择参加，不强制消费】。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上海海宸假日酒店/上海继磊国际酒店/维也纳国际酒店或同等级酒店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上海—周庄—无锡
                <w:br/>
                车赴：昆山（车程约1.5小时）；
                <w:br/>
                游览：【“中国第一水乡”·周庄】（游览时间不少于1.5小时）品味著名古画家吴冠中撰文中写道的“黄山集中国山川之美、周庄集中国水乡之美”，参观气势非凡、历经百年的张厅、沈厅，双桥，感受水乡的静谧与清凉。领略九百余年的悠远历史和文化底蕴以及江南水乡"小桥、流水、人家"的独特风貌！
                <w:br/>
                【温馨提示】：由于周庄受古迹保护，周庄大桥禁止大巴车通过，需要换乘景区电瓶车或者摆渡船驶入，电瓶车20元/人或环镇水上游游船80元/人（单程），敬请自理！
                <w:br/>
                车赴：江南鱼米之乡——无锡（车程约1.5小时）；
                <w:br/>
                游览：【唐风宋韵•拈花湾小镇】（游览时间不少于2小时）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无锡维也纳国际酒店/无锡徽舟花园酒店/艺龙安云酒店或同等级酒店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无锡—南京
                <w:br/>
                自费：游览【灵山大佛】（自费：门票210元自理，70周岁以上长者免门票，需补导游、司机服务费，需收取油费150元/人，景区交通40/人自理）世界上最高的佛祖青铜立像，是中国五方五大佛之一，开光时有众多大师前来举办盛大仪式，传说对着大佛祈福参拜十分灵验，观看【九龙灌浴】祥瑞之兆，纳福迎祥，以及观赏耗资数亿、震撼视觉的【梵宫】。
                <w:br/>
                游览：【长广溪国家湿地公园】（游览时间不少于1小时）湿地公园内石塘廊桥，是东蠡湖的标志性景观之一，是目前全市最长的、反映蠡湖历史文化的、具有江南特色的廊桥。长广溪西岸，群峰连绵，古木参天，山辉川媚；溪东是无边无际的平原，平畴绿野，景色秀美。横卧在长广溪上的石塘桥、横山桥、南泉桥、吴塘桥等几十座桥梁，宛如一条条彩虹卧波，沟通了东西陆上交通。“长广溪头涨绿醅，山村一夜落黄梅。家家结网垂杨底，无数白鱼如雪来。”清氏诗人秦瀛在《白鱼如雪来》一诗中，描绘出了长广溪如画的风光。
                <w:br/>
                车赴：六朝古都南京（车程约2.5小时）；
                <w:br/>
                游览：【秦淮河夫子庙风景区】（自由活动不少于1小时）看秦淮河两岸风光，感受旧时“江南佳丽地、金陵帝王洲”的气势，在这里不仅能看到古都南京的历史建筑，还能吃到地道的秦淮风味小吃，可自费品赏特色小吃（魁光阁的五香茶叶蛋、五香豆；永和园的蟹壳黄烧饼、开洋干丝；奇芳阁的鸭油酥烧饼、麻油干丝）；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星程酒店(南京银杏湖大道店)/维也纳智好酒店或同等级酒店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南京—杭州
                <w:br/>
                游览：【千年瑰宝•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车赴：浙江省会、丝绸之府、休闲之都杭州（约3.5小时）；
                <w:br/>
                游览：【西湖风景区】（游览时间不少于1小时，不含游船，若需乘船，船费自理）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晚上：【宋城千古情】景区并欣赏大型演出——《宋城千古情》（观看表演及自由活动约120分钟），这是杭州宋城景区的灵魂，用先进声、光、电的科技手段和舞台机械，以出其不意的呈现方式演绎了良渚古人的艰辛，宋皇宫的辉煌，岳家军的惨烈，梁祝和白蛇许仙的千古绝唱，把丝绸、茶叶和烟雨江南表现得淋漓尽致，极具视觉体验和心灵震撼【宋城景区以及千古情演出均为自费项目，套票320元/人，不强迫自费，1.2以下儿童可免费随家长一同观赏，但是演出没有座位提供，敬请谅解！】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杭州西溪布鲁克酒店/和颐至格酒店/杭州星程酒店/麗枫酒店/维也纳国际酒店或同等级酒店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杭州—宁波—广州
                <w:br/>
                游览：【河坊街】（自由活动不少于1小时）这里曾是南宋王朝时的“皇城根儿”更是南宋的文化中心和经贸中心。洋溢着浓郁的汉文化气息，现在经过改造又开张了很多新的商铺。虽然这种修旧如旧的方式因为没有时间积累的文化底蕴而显得生硬和单薄，但那些老字号老房子还有保留，值得一访；
                <w:br/>
                游览：【龙坞茶园旅拍】（游览时间不少于1小时，提供茶巾、围裙、茶蒌换装，赠饮龙井一杯，景区内有配套茶叶，茶具等销售，不属于旅行社指定购物店，出团前告知不作为投诉依据），国家4A级旅游景区的龙坞茶镇素有“千年茶镇、万担茶乡”的美誉，山水相依，茶山连绵，负氧离子浓度常年在4000个/cn3以上，是天然的大氧吧。人少，景美，文艺打卡地，外地人很少知道这里，是目前杭州热门打卡点；
                <w:br/>
                送机：车赴宁波机场，搭乘航班返回广州，结束愉快的旅程！
                <w:br/>
                <w:br/>
                行程说明：以上行程所列时间为大概参考时间，旅游旺季出现景区堵车、餐厅拥挤排队、高速堵车、天气等特殊情况时，当团导游会根据实际情况适当调整行程游览顺序及时间，请游客理解并予以配合！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1.交通：来回程团队经济舱特惠机票不含燃油税（如遇天气等不可抗力因素导致航班延误或停飞，我司不做赔偿，敬请原谅）。
                <w:br/>
                2.住宿：全程入住当地豪华酒店，成人每晚一个床位，不设三人间，出现单男单女报名时请补房差；全程补房差500元，退房差200；
                <w:br/>
                3.用餐：行程中含5早9正，酒店内含早餐，正餐25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
                <w:br/>
                6.成人含景点第一道大门票，其中园中园门票需客人自理。除遇不可抗力自然原因外，以上景点门票客人自愿放弃的及赠送项目在任何情况下都不予退款；赠游景点视实际情况安排游览，不能游览，不作赔偿，敬请谅解！门票已按折扣成本价核算，老年、教师、军官等证件不再重复享受优惠！
                <w:br/>
                7.2-11周岁以下（身高不超1.2M）的执行小孩收费，此收费提供机位、车位、餐位。不提供住宿床位、景点门票（如超1.2米现补门票90元，景点检票处设有身高标示，供游客自行测量实际身高）。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8.购物：全程纯玩（行程过程中景区、餐厅、酒店、服务区自带的商店不算购物店）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上海：登金茂或环球、船游黄浦江夜游</w:t>
            </w:r>
          </w:p>
        </w:tc>
        <w:tc>
          <w:tcPr/>
          <w:p>
            <w:pPr>
              <w:pStyle w:val="indent"/>
            </w:pPr>
            <w:r>
              <w:rPr>
                <w:rFonts w:ascii="宋体" w:hAnsi="宋体" w:eastAsia="宋体" w:cs="宋体"/>
                <w:color w:val="000000"/>
                <w:sz w:val="20"/>
                <w:szCs w:val="20"/>
              </w:rPr>
              <w:t xml:space="preserve">费用已含车费、导服、门票，特殊免票证件以及70岁以上老人无优惠（最低成团人数按实际情况而定）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320.00</w:t>
            </w:r>
          </w:p>
        </w:tc>
      </w:tr>
      <w:tr>
        <w:trPr/>
        <w:tc>
          <w:tcPr/>
          <w:p>
            <w:pPr>
              <w:pStyle w:val="indent"/>
            </w:pPr>
            <w:r>
              <w:rPr>
                <w:rFonts w:ascii="宋体" w:hAnsi="宋体" w:eastAsia="宋体" w:cs="宋体"/>
                <w:color w:val="000000"/>
                <w:sz w:val="20"/>
                <w:szCs w:val="20"/>
              </w:rPr>
              <w:t xml:space="preserve">杭州：宋城千古情大型歌舞演绎</w:t>
            </w:r>
          </w:p>
        </w:tc>
        <w:tc>
          <w:tcPr/>
          <w:p>
            <w:pPr>
              <w:pStyle w:val="indent"/>
            </w:pPr>
            <w:r>
              <w:rPr>
                <w:rFonts w:ascii="宋体" w:hAnsi="宋体" w:eastAsia="宋体" w:cs="宋体"/>
                <w:color w:val="000000"/>
                <w:sz w:val="20"/>
                <w:szCs w:val="20"/>
              </w:rPr>
              <w:t xml:space="preserve">费用已含车费、导服、门票，特殊免票证件以及70岁以上老人无优惠（最低成团人数按实际情况而定）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320.00</w:t>
            </w:r>
          </w:p>
        </w:tc>
      </w:tr>
      <w:tr>
        <w:trPr/>
        <w:tc>
          <w:tcPr/>
          <w:p>
            <w:pPr>
              <w:pStyle w:val="indent"/>
            </w:pPr>
            <w:r>
              <w:rPr>
                <w:rFonts w:ascii="宋体" w:hAnsi="宋体" w:eastAsia="宋体" w:cs="宋体"/>
                <w:color w:val="000000"/>
                <w:sz w:val="20"/>
                <w:szCs w:val="20"/>
              </w:rPr>
              <w:t xml:space="preserve">无锡：灵山大佛</w:t>
            </w:r>
          </w:p>
        </w:tc>
        <w:tc>
          <w:tcPr/>
          <w:p>
            <w:pPr>
              <w:pStyle w:val="indent"/>
            </w:pPr>
            <w:r>
              <w:rPr>
                <w:rFonts w:ascii="宋体" w:hAnsi="宋体" w:eastAsia="宋体" w:cs="宋体"/>
                <w:color w:val="000000"/>
                <w:sz w:val="20"/>
                <w:szCs w:val="20"/>
              </w:rPr>
              <w:t xml:space="preserve">费用已含车费、导服、门票，特殊免票证件以及70岁以上老人无优惠（最低成团人数按实际情况而定）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210.00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20人自组成团派全陪，如报名人数不足20成人时无法成团，或遇特殊情况（如：团队特惠机位取消或游客临时退团造成不成团等）致使团队无法按期出行，我社提前 7 天通知游客，游客可根据自身情况改线或改期，如不能更改出游计划，我社将全额退还已交团费。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2024-05-20T06:49:02+08:00</dcterms:created>
  <dcterms:modified xsi:type="dcterms:W3CDTF">2024-05-20T06:49:02+08:00</dcterms:modified>
</cp:coreProperties>
</file>

<file path=docProps/custom.xml><?xml version="1.0" encoding="utf-8"?>
<Properties xmlns="http://schemas.openxmlformats.org/officeDocument/2006/custom-properties" xmlns:vt="http://schemas.openxmlformats.org/officeDocument/2006/docPropsVTypes"/>
</file>