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【豪叹海鲜自助晚】恩平品质2天游丨入住恩平四钻逸豪酒店丨打卡网红狂飙三十三墟街丨畅游赤坎古镇丨游览古劳水乡行程单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TX-20240412SP68583368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恩平市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08:00流花路广州流花交易会门口 （越秀公园C出口 ） 
                <w:br/>
                08:50基盛万科肯德基门口（番禺广场地铁站E出口）
                <w:br/>
                <w:br/>
                <w:br/>
                <w:br/>
                下车点：
                <w:br/>
                原上车点
                <w:br/>
                具体出发时间、地点以导游通知安排为准
                <w:br/>
                <w:br/>
                <w:br/>
                <w:br/>
                温馨提示：
                <w:br/>
                ①请客人准时到达出发集合地点，过时不候。
                <w:br/>
                ②我社将按实际人数安排合适车型，并安排巴士座位，上车请对号入座；
                <w:br/>
                ③车牌号、座位号以及导游陪同联系方式将在出行前一天晚餐20：00点前以短信形式通知，敬请留意；如您在出行前一天晚上20：00尚未收到短信，请速来电咨询。
                <w:br/>
                ④如有多站点，为控制接站时间提高客户满意度，会根据实际情况调整出发时间或安排接驳车、自行打车等....
                <w:br/>
                ⑤行程中不含餐时 导游会推荐当地特色餐，可供客人自由选择，丰俭由人；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打卡鹤山“东方威尼斯”-古劳水乡、体验水乡风情
                <w:br/>
                ★ 打卡《狂飙》拍摄地 “三十三墟街”
                <w:br/>
                ★ 保证安排入住恩平逸豪全新四钻酒店，打卡充满浪漫的玻璃教堂摄影留念
                <w:br/>
                ★吃足4餐:豪叹海鲜自助晚、开平特色黄鳝饭、四季果园摘果
                <w:br/>
                ★打卡全新网红赤坎古镇
                <w:br/>
                ★ 五月自助晚餐每人赠送“羊肚菌姬松茸炖老鸡汤”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广州—三十三墟街—午餐—赤坎古镇—恩平逸豪酒店  含：午餐、晚餐、水果任吃  住：恩平逸豪酒店
                <w:br/>
                早上于指定时间/地点集中出发前往 游览有“《狂飙》电视拍摄地”【三十三墟街】，三十三墟街建立于清光绪年间，至今已经有一百多年的历 史。一代硕儒陈白沙先生曾在此写下诗句“十步一茅椽，非村非市塵，行人思店饭，过鸟避墟烟。日漾红云岛，鱼翻黄叶川。谁为问津者，莫上趁墟船。”，诗中道出了三十三墟街当时的热闹繁华。这里像是上个世纪八、九十年代老西关的街道，但 是这里显得更为朴素，脱落的墙面和长着青苔的石阶让这里有一种古朴沧桑的美感。午餐享用特色黄鳝饭。后前往果园采摘时令水果(任摘任吃，带走另算10-12元/斤，以园区实际收费为准），【四季果园】特别安排（当季水果任摘任吃，带走另算10-12元/斤，以园区实际收费为准）水果是红光橙，沃柑，杨桃，番石榴等当季水果，新鲜水果让你大饱口福，开怀任摘任食之余（具体活动以果园安排为准）；前往全新网红广东赤坎古镇侨乡国际旅游度假区（外部游玩，不含景区大门票：门市价60元/人，敬请自理）位于广东省开平市中部潭江河畔。已有370年开埠建墟历史的赤坎古镇，由上埠关族、下埠司徒氏在古镇东西两端聚居发展而成，拥有600多座骑楼，是全国规模最大、界面最连续、保存最完整的侨乡骑楼建筑群，于2007年被评为中国历史文化名镇。数百年来，在关族和司徒氏良性竞争下，赤坎古镇的建筑风格和民风生活融汇中西，凭借独特的华侨文化和家族管理体系发展成岭南独树一炽的商贸重埠。随着时代的发展，古镇历经兴衰，为了整体保护和利用，复兴华侨文化，开平市政府携手中信产业基金和乌镇团队，以历史骑楼街区作为宏大背景资源，打造集观光游览、休闲度假、商务会展、文化创意和古镇体验功能为一体的综合休闲旅游度假区、世界级旅游目的地。广东赤坎古镇侨乡国际旅游度假区，将会是集岭南文化、华侨文化、乡村文化、休闲文化于一体的展示平台，成为广东乃至全国有重大影响力的文旅新地标、全省文化产业赋能乡村振兴的重点项目和典型范例、传播中华传统文化的新载体。
                <w:br/>
                后前往安排入住最豪华四钻【恩平逸豪酒店】（泳池开放到4月30日-10月30日，11月将不开放，具体开放时间酒店通知为准）。酒店奢华，房间宽敞，大堂富丽堂皇。地处锦江河畔，位置优越，总共有462间客房，是您旅游度假的绝佳选择。恩平最大型的宴会厅，国际会议中心；和包罗万有的休闲娱乐项目，大型购物中心。您也可前往美食步行街、酒店斯顿会所、水疗中心尽享美丽假期。
                <w:br/>
                18:00于酒店享用丰盛的东南亚风情海鲜自助晚餐。
                <w:br/>
                交通：旅游空调车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恩平逸豪酒店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酒店—古劳水乡-返程  含：早餐        自理：午餐
                <w:br/>
                早上于酒店享用早餐后前往古劳水乡-2020年10月1日，作为2020年广东省重点文旅建设项目之一，计划总投资50亿元的华侨城古劳水乡文化生态旅游度假区项目（以下简称“华侨城古劳水乡”）一期首开区开放，其中包含未来作为度假区主入口的古劳水乡宾客中心片区，以及全新的6公里“横海游梦”游船项目（游船费用自理）。国庆长假期间，在景区严格执行疫情监测接待要求下，首开区景区人气爆棚，热闹非凡，8天假期景区共接待游客近5万人次，游船接待游客1.2万人次，景区接待人次及经营收入取得开门红。
                <w:br/>
                行程结束后返回温暖的家。
                <w:br/>
                【以上行程时间安排仅供参考，实际按导游当天安排及交通情况为准】
                <w:br/>
                交通：旅游空调车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1、用车：按实际参团人数安排空调旅游巴士，每人1正座
                <w:br/>
                2、酒店：江门逸豪大酒店 大床/双床
                <w:br/>
                3、门票：景点第一大门票不含园中园门票
                <w:br/>
                4、用餐：2正餐1早餐1水果任吃（羊肚菌姬松茸炖老鸡汤按占床赠送，若不占床则不赠送，酒店内用餐、不用不退！行程用餐自理期间导游推荐当地或附近用餐，费用自理,客人可自由参与）
                <w:br/>
                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1、行程中一切个人消费自理。行程用餐自理期间导游推荐当地或附近用餐，费用自理,客人可自由参与。
                <w:br/>
                2、强烈建议游客自行购买旅游意外保险。
                <w:br/>
                3、行程自费推荐：（客人自主选择，客人参与，请配合导游签名同意；客人不参与将不影响参团体验（或客人不参与，导游会按排附近自由活动）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本线路仅限80周岁以下游客报名。
                <w:br/>
                <w:br/>
                70-80周岁长者，需由65周岁以下家属陪同参团，均应身体健康并如实陈述身体状况，并应加签免责协议。80周岁以上不便接待，敬请谅解！（以出生年月日为计算基准）
                <w:br/>
                <w:br/>
                本团30人成团，若不成团则提前两日通知，不另作赔偿，报名则默认该条款。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2024-05-18T12:17:33+08:00</dcterms:created>
  <dcterms:modified xsi:type="dcterms:W3CDTF">2024-05-18T12:17:33+08:00</dcterms:modified>
</cp:coreProperties>
</file>

<file path=docProps/custom.xml><?xml version="1.0" encoding="utf-8"?>
<Properties xmlns="http://schemas.openxmlformats.org/officeDocument/2006/custom-properties" xmlns:vt="http://schemas.openxmlformats.org/officeDocument/2006/docPropsVTypes"/>
</file>