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【五一仙本那】马来西亚沙巴仙本那5天4晚|广州AK往返|纯玩超值团行程单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SA1712804235dL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0020-0340（逢周三AK1533  0300-0610）
                <w:br/>
                亚庇斗湖AK6268 0605-0700或AK6260 0905-1000或其他（落实前请二次确认）
                <w:br/>
                斗湖亚庇AK6261 1025-1115或AK6267 1345-1435或其他（落实前请二次确认）
                <w:br/>
                沙巴广州AK1534 2000-2315(逢周二AK1532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AK6260 0905-1000或其他航班
                <w:br/>
                各位贵宾于指定时间（提前一天抵达广州机场）在广州机场国际出发厅集合，由专业领队带领下办理办理登机手续。飞往亚庇转机飞斗湖（约55分钟）。抵达斗湖机场后（乘约70分钟车）前往仙本那镇上，入住镇上酒店。晚餐我们享用滋补花胶鸡海鲜自由火锅（皮皮虾/老虎虾/石斑鱼/螃蟹等等），之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午餐：X     晚餐：滋补花椒鸡海鲜自由火锅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island）安排一次一次浮潜（约40分钟）（登岛费马币10/人请自理）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备注：10人以上赠送海陆空航拍，汀巴汀巴岛登岛费10马币/人请自理。
                <w:br/>
                <w:br/>
                小贴士：出海我们为您准备了浮潜三宝（潜水蛙镜+呼吸管+咬嘴+救生衣）：建议自备沙滩鞋，防晒衣，太阳眼镜，太阳帽，防水袋
                <w:br/>
                交通：巴士、船
                <w:br/>
              </w:t>
            </w:r>
          </w:p>
        </w:tc>
        <w:tc>
          <w:tcPr/>
          <w:p>
            <w:pPr>
              <w:pStyle w:val="indent"/>
            </w:pPr>
            <w:r>
              <w:rPr>
                <w:rFonts w:ascii="宋体" w:hAnsi="宋体" w:eastAsia="宋体" w:cs="宋体"/>
                <w:color w:val="000000"/>
                <w:sz w:val="20"/>
                <w:szCs w:val="20"/>
              </w:rPr>
              <w:t xml:space="preserve">早餐：√     午餐：海岛简餐     晚餐：芝士焗老虎虾海鲜餐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早餐后，从仙本那码头乘船（约45分钟）前往【马布岛】。首先我们会到马布水屋打卡拍照（登岛费马币50/人请自理）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备注：马步岛登岛费50马币/人请自理；卡帕莱岛非酒店住店客人不允许登岛。
                <w:br/>
                <w:br/>
                小贴士：出海我们为您准备了浮潜三宝（潜水蛙镜+呼吸管+咬嘴+救生衣）：
                <w:br/>
                交通：巴士、船
                <w:br/>
              </w:t>
            </w:r>
          </w:p>
        </w:tc>
        <w:tc>
          <w:tcPr/>
          <w:p>
            <w:pPr>
              <w:pStyle w:val="indent"/>
            </w:pPr>
            <w:r>
              <w:rPr>
                <w:rFonts w:ascii="宋体" w:hAnsi="宋体" w:eastAsia="宋体" w:cs="宋体"/>
                <w:color w:val="000000"/>
                <w:sz w:val="20"/>
                <w:szCs w:val="20"/>
              </w:rPr>
              <w:t xml:space="preserve">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斗湖-亚庇，市区游览+海边下午茶+BBQ篝火晚宴+萤火虫之旅 参考航班：斗湖—亚庇AK6261（10:25-11:15）或其他航班
                <w:br/>
                约定时间集合后送机，飞往亚庇，接机后游览市区景点:【水上清真寺]沙巴清真寺座落在里卡士湾畔(LikasBay),1997年建成，占地一公顷，是一座典型的当代伊斯兰教建筑，是马来西亚夕阳景观最壮丽的清真寺之一。它建于里卡士湾的人造湖上，感觉有如浮在水面之上，因而得到"水上清真寺"的美称。令人惊叹的白色建筑物造型，与蓝天完美的连成一体。【普陀寺]由当地华人捐献建造的，走进由华人捐献建造的普陀寺，让我们静静感受当地华人的对中国传统宗教的延续;【沙巴基金局大厦]-沙巴地标建筑物，建於1977年,是世上少数以一支主干轴体，由96支钢条呈辐射狀支撑的圆体形建筑，它也是沙巴最具代表性的建築物。【沙巴粉红清真寺]沙巴回教堂结构华丽、高雅圣洁，其金碧辉煌的圆顶是其最吸引人的地方，随手一拍，不用P也很美，故成为观光客到亚庇必定会到的旅游胜地。
                <w:br/>
                       之后出发前往海边营火基地，品尝马来下午茶+看日落，在海边举行悠闲的野餐下午茶，阳光明媚，微风拂面，茶具和美味的小点心摆放在野餐布上。一边品尝着优雅的茶品，一边欣赏着远处的海景和倒影。心情渐渐宁静，仿佛与大自然融为一体。
                <w:br/>
                       随着太阳慢慢落下，天空染上一抹橘红和粉紫色的美丽画卷。坐在海滩上，目睹着壮观的日落，感受着时光的流逝。这片美丽的海滩仿佛成为了世界的尽头，感受宁静与美好的融合。
                <w:br/>
                      夜幕降临，篝火点燃了，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
                <w:br/>
                       后前往红树林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约 20:30左右乘车返回市区酒店办理入住休息。
                <w:br/>
                交通：飞机、巴士
                <w:br/>
              </w:t>
            </w:r>
          </w:p>
        </w:tc>
        <w:tc>
          <w:tcPr/>
          <w:p>
            <w:pPr>
              <w:pStyle w:val="indent"/>
            </w:pPr>
            <w:r>
              <w:rPr>
                <w:rFonts w:ascii="宋体" w:hAnsi="宋体" w:eastAsia="宋体" w:cs="宋体"/>
                <w:color w:val="000000"/>
                <w:sz w:val="20"/>
                <w:szCs w:val="20"/>
              </w:rPr>
              <w:t xml:space="preserve">早餐：√     午餐：X     晚餐：BBQ篝火海鲜自助晚宴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 （AK1534 2000-2315）
                <w:br/>
                早餐后睡到自然醒，中午退房后可自由前往商场购买授信，于指定时间集合，搭乘飞机飞往广州后结束行程，于广州机场解散。
                <w:br/>
                <w:br/>
                温馨提示：沙巴之旅，美好的时光就此驻足，感谢您的全程支持与配合，更希望我们的服务得到您的认可，以后有更多的机会为您提供更多服务。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4.餐食：早餐（4个），正餐（5个）
                <w:br/>
                5.交通：沙巴仙本那，当地旅游空调车
                <w:br/>
                6.行李：亚航1人1件往返20KG行李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br/>
                6.遵循国际惯例奖励司导服务费300元/人。
                <w:br/>
                7.汀巴汀巴及马步岛上岛费共60马币/人。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2025-06-09T15:40:44+08:00</dcterms:created>
  <dcterms:modified xsi:type="dcterms:W3CDTF">2025-06-09T15:40:44+08:00</dcterms:modified>
</cp:coreProperties>
</file>

<file path=docProps/custom.xml><?xml version="1.0" encoding="utf-8"?>
<Properties xmlns="http://schemas.openxmlformats.org/officeDocument/2006/custom-properties" xmlns:vt="http://schemas.openxmlformats.org/officeDocument/2006/docPropsVTypes"/>
</file>