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中旅1号【悠闲智选】卡塔尔荟萃4天 | 南航直飞广州往返 | 入住当地豪华酒店 | 含全程餐 | 沙漠内海冲沙 | 瓦其夫老市场 | 卡塔尔国家博物馆 | 伊斯兰博物馆行程单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AA202403001QT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去程：CZ333 广州/多哈 1920/2250
                <w:br/>
                回程：CZ334 多哈/广州 0115/1340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1、优选航班出行：南方航空，广州往返，全程中文服务，沟通无障碍。
                <w:br/>
                2、飞的度假新选择，舒适入住多哈国际连锁四星酒店；全程用餐包含，绝无隐藏自费！
                <w:br/>
                3、沉浸式参观【卡塔尔国家博物馆】 ，感受不一样的艺术文化气息。
                <w:br/>
                4、观赏建筑大师“贝聿铭”收山之作【伊斯兰博物馆】，在博物馆的一边是老城区，而另一边是新城区，寓意深远。
                <w:br/>
                5、特别安排【沙漠内海冲沙】，体验一边沙漠一边海的沙漠豪情，欣赏日落美景。
                <w:br/>
                6、游逛传统瓦其夫老市场、现代【卡塔尔购物中心】，见证卡塔尔的古今不同的生活体验。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广州/多哈【卡塔尔】（时差：多哈比北京时间晚5小时）
                <w:br/>
                参考航班：CZ333 19:20/22:50 飞行时间约8小时30分 机型789
                <w:br/>
                是日于广州白云国际机场集合，办理登机及安检手续后，搭乘南方航空航班，飞抵卡塔尔首都多哈。
                <w:br/>
                抵达多哈后，导游举牌接机，并介绍当地风俗人情，后送酒店入住。
                <w:br/>
                【卡塔尔】是亚洲西南部的一个阿拉伯国家，地处阿拉伯半岛东部的一个半岛国家，该国绝大部分领土均受波斯湾所围绕，仅其南部疆域与沙特阿拉伯接壤；曾经举办2006年多哈亚运会、2011年亚洲杯足球赛，并获得了2022年第22届世界杯足球赛的举办权。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Villa Hotel &amp; Residence City Centre Doha或同级四星酒店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
                <w:br/>
                酒店早餐后，随后前往参观【费萨尔亲王博物馆】（约1小时），费萨尔亲王博物馆是一个独特的私人收藏展示，它包括传统的卡塔尔文物和来自世界各地古老的文物，著名的有绘画和国际艺术品。
                <w:br/>
                随后前往【卡塔尔购物中心Mall of Qatar】(约1.5小时），超过500间店铺和100家餐厅，还带有全球最大IMAX 3D电影院、儿童游乐场等娱乐设施，特别适合全家在此享受购物时光。
                <w:br/>
                途经【多哈亚运村】——位于多哈北部的卡塔尔体育中心，第十五届亚运会再此举行，外观2022年世界杯的主赛场-【哈里发国际体育场】。
                <w:br/>
                下午特别安排体验卡塔尔特有的【沙漠内海冲沙】。
                <w:br/>
                四驱陆地巡洋舰载前往海滨线沙丘，享受短暂却惊险刺激的冲沙之旅。客人可以和骆驼合影留念（30卡币每人自理）。出发前往沙丘深处，同时观赏到海上和沙漠日落。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Villa Hotel &amp; Residence City Centre Doha或同级四星酒店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酒店早餐后，沿着多哈滨海大道——环绕多哈湾而建的长达7公里的海滨大道行驶，前往20世纪著名华裔建筑师“贝聿铭”收官之作【伊斯兰艺术博物馆】参观（约1小时），由华裔美国建筑师贝聿铭亲自设计，为突显博物馆的形象，他请求王储为其建立一个独立岛，博物馆一边是老城区，一边是新城区，寓意从过去展望未来。
                <w:br/>
                途经世界第三大电视台暨仅次于美国CNN和英国BBC的【卡塔尔半岛电视台】（车游），因其在报道中坚持与西方媒体不同的独特视角与创新报道方式，逐渐成为全世界具有重要影响力的电视媒体。沿途欣赏多哈CBD地区鳞次栉比的高楼大厦。
                <w:br/>
                参观【卡塔尔文化村】（约1小时），文化村的整个建筑外观更像是传统的集市，与珍珠岛隔“海”相望，里面集中着各色餐馆，零售商店，手工艺市集，国际咖啡馆，也有仿古罗马建造的大型剧院，音乐厅和文化展览。
                <w:br/>
                参观【LUSAIL新城】（约15分钟），外观2022年世界杯足球主赛场【卢塞尔球场（LUSAIL）】。
                <w:br/>
                随后外观【伊斯兰文化中心】（约10分钟），这是一座螺旋状的清真寺，在这里可以了解到当地文化和历史。
                <w:br/>
                前往参观【卡塔尔国家博物馆(National Museum of Qatar) 】（参观约1.5小时），由荣获普利兹克奖的建筑师让·努维尔 (Jean Nouvel) 设计，占地面积多达 430,500 平方英尺，外立面饰以环环相扣的悬臂式圆盘，令人叹为观止，博物馆建筑仿照一种被称为“沙漠玫瑰”的天然矿物晶体而建。沙漠玫瑰这种天然的结构在数千年风沙与海洋飞沫的相互作用下而形成，是干旱的海滨地区特有的矿物。卡塔尔国家博物馆藏有数不胜数的考古与历史珍宝、手稿、照片、珠宝首饰与服饰。这些藏品为卡塔尔和当地的传说注入了生机。镇馆之宝堪属巴罗达的珍珠地毯，受印度巴罗达大军的委托于 1865 年制作，镶有逾 150 万颗珍珠、钻石、红宝石、祖母绿和蓝宝石，配以黄金镶托，加以真丝与珍罕鹿皮编织而成。
                <w:br/>
                特别安排深入当地生活体验，乘坐【有轨电车】（约10分钟），有轨电车网络将以环保的交通方式为城市居民提供服务，这种交通方式不仅将市内的各大建筑、设施连接起来，有轨电车车辆由阿尔斯通提供，共 28辆100%低地板Citadis有轨电车。列车长32米，由五模块组成。设计和颜色的灵感来自传统的卡塔尔船——单桅帆船，在机车车辆的侧面，还有类似珍珠的设计，这是卡塔尔的历史象征。
                <w:br/>
                随后前往体验当地人生活，走访卡塔尔面积最大，年代最久，最具有海边贝都因人集市特色的聚居地【瓦吉夫旧市集】（约2小时），整个市集有如迷宫一般，这里有售卖卡塔尔传统服饰、水烟、香料等的商店，也有黄金市场，骆驼市场，猎鹰市场等等，一间间紧紧相接、毗邻而立可说十分热闹。
                <w:br/>
                晚餐后，送机场搭乘次日凌晨国际航班离开卡塔尔。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多哈/广州
                <w:br/>
                参考航班：CZ334  01：15/13：40 飞行时间约7小时25分
                <w:br/>
                是日凌晨乘坐南方航空国际航班返回广州。
                <w:br/>
                下午抵达广州白云国际机场后散团，结束愉快的卡塔尔之旅！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1、代订往返经济舱机票及税金。依航空公司规定团队机票不得签转、改票及退票。
                <w:br/>
                2、代订行程所列酒店（或不低于同等级酒店），标准双人间住宿，两人一间。团队中单男（女）性人士，组团社会按照报名先后的顺序安排同性客人或领队同住，若组团社无法安排或客人不愿接受安排的，客人须在出发前向旅行社增补单房差入住单人间700元/人。 
                <w:br/>
                3、行程所列用餐（不含酒水），全程餐标：早餐以酒店西式自助餐为主；午晚餐以当地餐或酒店用餐或中式围餐（中式围餐参考：8菜1汤，不含酒水，10人1桌，如人数减少，则会根据实际人数做适当调整）；如游客放弃用餐，餐费不退。用餐时间在飞机或船上以机船餐为准，不再另作退补；
                <w:br/>
                4、行程所列已含景点门票。
                <w:br/>
                5、用车(包括接送机及游览期间)车型根据具体人数而定，安排25-44座空调旅游专用车，保证一人一座。
                <w:br/>
                6、当地中文导游服务。
                <w:br/>
                7、境外旅游期间每人每天1瓶水。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7、尊重境外旅游服务须支付小费的习俗，尊重司机、导游的服务，建议行程首站城市游览结束前直接向导游面付。司导小费全程：70美金/人。
                <w:br/>
                8、居住地-广州白云国际机场往返交通费。
                <w:br/>
                9、其它未约定由组团社支付的费用（包括：离境税、单间差、超时用车加班费、应领事馆要求必须前往面签或销签的费用、不可抗力因素所产生的额外费用等。）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签证结果以出发前通知为准）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4、本团收客人数若不足15人时，组团社将提前7天（含出发当天）与参团游客协商调整行程或转团事宜，重新订立参团行程及协议，或尊重游客的选择全额退还旅游费用。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及相关责任。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5.以当地国家的法定工时规定，司机的工作时间为10小时/天（包括用膳、景点参观的等候），超时须另付加班费。行车期间要求乘客必须佩带安全带，敬请理解与配合。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7.根据中国海关的相关规定，游客在境外购买的物品，可能需要征收关税。详细内容见《中华人民共和国海关总署公告2010年第54号文件》。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11.游客境外出游的，在自由活动期间，切勿参加非法或未经中国政府核实的当地旅游团体提供的自费项目、行程，以免发生人身伤亡、财产损失、饮食中毒等意外事件。
                <w:br/>
                12.游客务必遵守所前往国家和地区的法律法规，尊重当地宗教、民族、风俗习惯，了解当地在衣着、拍照等方面的禁忌，遵守《旅游文明公约》，注意文明举止，讲究公共卫生。
                <w:br/>
                13.游客不应以任何理由帮助他人（包括领队）携带烟酒等任何物品出入关，否则一切损失和法律后果，由个人自行承担。
                <w:br/>
                14.持中国因私护照的客人前往卡塔尔免签，故此凡请客人自行确认自己的护照合法有效，并且自行确认护照有效期在团队返程日仍有半年以上。出发当天携带护照和身份证原件出发。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持外籍护照的客人，请自行确认所持护照是否在卡塔尔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其他持非中国大陆护照客人，请自行确认是否需提前办理签证。香港及澳门客人往返中国大陆应持有有效回乡证。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2025-11-09T04:13:06+08:00</dcterms:created>
  <dcterms:modified xsi:type="dcterms:W3CDTF">2025-11-09T04:13:06+08:00</dcterms:modified>
</cp:coreProperties>
</file>

<file path=docProps/custom.xml><?xml version="1.0" encoding="utf-8"?>
<Properties xmlns="http://schemas.openxmlformats.org/officeDocument/2006/custom-properties" xmlns:vt="http://schemas.openxmlformats.org/officeDocument/2006/docPropsVTypes"/>
</file>