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【爱达邮轮.魔都号】上海-济州-长崎-上海  5天4晚 |首艘国产大型邮轮|全球首创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YL1709027817Pe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请您于指定时间抵达上海吴淞口国际邮轮码头，地址：上海市宝山区吴淞口宝杨路1号。办理登船手续后，您将搭乘魔都号开启令人难忘的海上旅程，祝您与家人共同享受无与伦比的邮轮假期！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预计停靠时间：14:00—22:30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预计停靠时间：12:00—22:00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预计离港时间：05:30
                <w:br/>
                魔都号将于今晨抵达上海吴淞口国际邮轮码头，早餐后请各位办理离船手续，返回温暖的家。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2、魔都号4晚船上住宿；
                <w:br/>
                3、邮轮上三餐，免费/自助餐厅、免费休闲娱乐设施、游泳池、健身房、及免费演出活动等。
                <w:br/>
                4、指定岸上观光行程。（脱团自由行及非中国大陆护照持有者需要支付400元/人。）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2025-10-20T15:37:29+08:00</dcterms:created>
  <dcterms:modified xsi:type="dcterms:W3CDTF">2025-10-20T15:37:29+08:00</dcterms:modified>
</cp:coreProperties>
</file>

<file path=docProps/custom.xml><?xml version="1.0" encoding="utf-8"?>
<Properties xmlns="http://schemas.openxmlformats.org/officeDocument/2006/custom-properties" xmlns:vt="http://schemas.openxmlformats.org/officeDocument/2006/docPropsVTypes"/>
</file>