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 】金色传说·纵览东欧全景七国纯玩14天｜德国+捷克+奥地利+斯洛伐克+匈牙利+克罗地亚+斯洛文尼亚｜美泉宫｜渔人堡｜布拉格城堡区｜十六湖国家公园｜黑维茨温泉｜行程单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【维也纳金色大厅】音乐顶级殿堂，开启高雅艺术之旅；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【悠然斯洛文尼亚】首都卢布雅尔那，沉浸于恬谧温雅的古城；漫游布莱德湖的湖光山色，乘船游览蓝色的童话小岛；
                <w:br/>
                【魅力名城】解锁德国巴伐利亚州的首府—慕尼黑、美因河畔金融中心法兰克福、“中世纪明珠城”纽伦堡、造访汽车的故乡—斯图加特、浪漫德国的缩影-海德堡；
                <w:br/>
                【经典美食】特别安排具有东欧浓厚风情的德国猪肘啤酒餐+捷克波西米亚烤肉+匈牙利"国菜"牛肉汤+克罗地亚烤乳猪+温泉酒店晚餐，满足您的味蕾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布达佩斯-约135KM-巴拉顿湖-约62KM-黑维茨（匈牙利）
                <w:br/>
                参考航班：HU761   SZX/BUD  0200-0750（航班仅供参考，具体以实际为准）
                <w:br/>
                抵达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游毕乘车前往酒店入住。
                <w:br/>
                交通：飞机 巴士
                <w:br/>
              </w:t>
            </w:r>
          </w:p>
        </w:tc>
        <w:tc>
          <w:tcPr/>
          <w:p>
            <w:pPr>
              <w:pStyle w:val="indent"/>
            </w:pPr>
            <w:r>
              <w:rPr>
                <w:rFonts w:ascii="宋体" w:hAnsi="宋体" w:eastAsia="宋体" w:cs="宋体"/>
                <w:color w:val="000000"/>
                <w:sz w:val="20"/>
                <w:szCs w:val="20"/>
              </w:rPr>
              <w:t xml:space="preserve">早餐：X     午餐：√     晚餐：酒店晚餐   </w:t>
            </w:r>
          </w:p>
        </w:tc>
        <w:tc>
          <w:tcPr/>
          <w:p>
            <w:pPr>
              <w:pStyle w:val="indent"/>
            </w:pPr>
            <w:r>
              <w:rPr>
                <w:rFonts w:ascii="宋体" w:hAnsi="宋体" w:eastAsia="宋体" w:cs="宋体"/>
                <w:color w:val="000000"/>
                <w:sz w:val="20"/>
                <w:szCs w:val="20"/>
              </w:rPr>
              <w:t xml:space="preserve">Hotel Europa Fit Superior Hévíz/同级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黑维茨-约197KM-萨格勒布-约100KM-克罗地亚小镇（克罗地亚）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Park Exclusive或同级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萨尔茨堡-约克罗地亚小镇-十六湖国家公园-约263KM-卢布尔雅那（斯洛文尼亚）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游览结束后入住酒店休息。
                <w:br/>
                交通：巴士
                <w:br/>
              </w:t>
            </w:r>
          </w:p>
        </w:tc>
        <w:tc>
          <w:tcPr/>
          <w:p>
            <w:pPr>
              <w:pStyle w:val="indent"/>
            </w:pPr>
            <w:r>
              <w:rPr>
                <w:rFonts w:ascii="宋体" w:hAnsi="宋体" w:eastAsia="宋体" w:cs="宋体"/>
                <w:color w:val="000000"/>
                <w:sz w:val="20"/>
                <w:szCs w:val="20"/>
              </w:rPr>
              <w:t xml:space="preserve">早餐：酒店早餐     午餐：烤乳猪     晚餐：√   </w:t>
            </w:r>
          </w:p>
        </w:tc>
        <w:tc>
          <w:tcPr/>
          <w:p>
            <w:pPr>
              <w:pStyle w:val="indent"/>
            </w:pPr>
            <w:r>
              <w:rPr>
                <w:rFonts w:ascii="宋体" w:hAnsi="宋体" w:eastAsia="宋体" w:cs="宋体"/>
                <w:color w:val="000000"/>
                <w:sz w:val="20"/>
                <w:szCs w:val="20"/>
              </w:rPr>
              <w:t xml:space="preserve">Ljubljana：Hotel Austria Trend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卢布尔雅那-约55KM-布莱德湖-约225KM-哈尔施塔特-约70KM-萨尔茨堡（奥地利）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萨尔茨堡-约145KM-慕尼黑-约157KM-德国小镇（德国）
                <w:br/>
                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入内参观+品尝猪肘餐+啤酒）：（全称为普拉茨畔皇家宫廷啤酒屋，Hofbrauhaus）这是始建于1589年的皇家啤酒厂，经历400多年的沧桑，屋里的装饰独具特色，屋顶鲜艳的彩画能使你感觉到一种复古的味道；宽敞的屋里不时传来钢管乐的演奏声，在这样的乐声中品味独特的德国啤酒，仿佛身跟心一起醉了；而那带着巴伐利亚民族传统色彩的歌舞表演更是使你感觉仿若置身于古老的年代，这一切，却与能容纳1000多人的现代化宴会厅完美地结合在一起，使人为之惊叹。
                <w:br/>
                （如遇餐厅关门休息/餐厅不接受预定，则改为外观，安排其他餐厅用餐）
                <w:br/>
                游毕前往酒店入住休息。
                <w:br/>
                交通：巴士
                <w:br/>
              </w:t>
            </w:r>
          </w:p>
        </w:tc>
        <w:tc>
          <w:tcPr/>
          <w:p>
            <w:pPr>
              <w:pStyle w:val="indent"/>
            </w:pPr>
            <w:r>
              <w:rPr>
                <w:rFonts w:ascii="宋体" w:hAnsi="宋体" w:eastAsia="宋体" w:cs="宋体"/>
                <w:color w:val="000000"/>
                <w:sz w:val="20"/>
                <w:szCs w:val="20"/>
              </w:rPr>
              <w:t xml:space="preserve">早餐：酒店早餐     午餐：德国猪肘啤酒餐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德国小镇-约90KM-斯图加特-约121KM-海德堡-约90KM-法兰克福（德国）
                <w:br/>
                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法兰克福-约224KM-纽伦堡-约200KM-捷克小镇（捷克）
                <w:br/>
                早餐后，乘车前往【法兰克福】（约60分钟）全称美因河畔法兰克福，德国第五大城市,拥有德国最大航空站、铁路枢纽,是德国乃至欧洲重要工商业、金融和交通中心。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捷克小镇-约93KM-布拉格（捷克）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【特别安排波西米亚烤肉】
                <w:br/>
                游毕前往酒店入住休息。
                <w:br/>
                交通：巴士
                <w:br/>
              </w:t>
            </w:r>
          </w:p>
        </w:tc>
        <w:tc>
          <w:tcPr/>
          <w:p>
            <w:pPr>
              <w:pStyle w:val="indent"/>
            </w:pPr>
            <w:r>
              <w:rPr>
                <w:rFonts w:ascii="宋体" w:hAnsi="宋体" w:eastAsia="宋体" w:cs="宋体"/>
                <w:color w:val="000000"/>
                <w:sz w:val="20"/>
                <w:szCs w:val="20"/>
              </w:rPr>
              <w:t xml:space="preserve">早餐：酒店早餐     午餐：波西米亚烤肉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布拉格-约300KM-维也纳（奥地利）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维也纳-约80KM-布拉迪斯拉发（斯洛伐克）
                <w:br/>
                早餐后，乘车前往【美泉宫】入内含专业讲解：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布拉迪斯拉发-约200KM-布达佩斯（匈牙利）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特别安排【多瑙河游船】，布达佩斯这座城市被多瑙河一分为二，更有着“多瑙河明珠”的美誉。登上观光游船，沿着这条传奇的河流尽情在甲板上欣赏美景。
                <w:br/>
                【特别安排匈牙利牛肉汤】
                <w:br/>
                游毕前往酒店入住休息。
                <w:br/>
                交通：巴士
                <w:br/>
              </w:t>
            </w:r>
          </w:p>
        </w:tc>
        <w:tc>
          <w:tcPr/>
          <w:p>
            <w:pPr>
              <w:pStyle w:val="indent"/>
            </w:pPr>
            <w:r>
              <w:rPr>
                <w:rFonts w:ascii="宋体" w:hAnsi="宋体" w:eastAsia="宋体" w:cs="宋体"/>
                <w:color w:val="000000"/>
                <w:sz w:val="20"/>
                <w:szCs w:val="20"/>
              </w:rPr>
              <w:t xml:space="preserve">早餐：酒店早餐     午餐：匈牙利国菜牛肉汤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布达佩斯  深圳
                <w:br/>
                参考航班：HU762   BUD/SZX  1140-0450+1 （航班仅供参考，具体以实际为准）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1.国际往返机票、机场税，团队经济舱；
                <w:br/>
                2.全程欧洲标准酒店，1/2标准双人房；
                <w:br/>
                3.行程所列餐食，酒店早餐，全程22个正餐，中式团餐六菜一汤+温泉酒店晚餐+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2025-07-01T04:27:13+08:00</dcterms:created>
  <dcterms:modified xsi:type="dcterms:W3CDTF">2025-07-01T04:27:13+08:00</dcterms:modified>
</cp:coreProperties>
</file>

<file path=docProps/custom.xml><?xml version="1.0" encoding="utf-8"?>
<Properties xmlns="http://schemas.openxmlformats.org/officeDocument/2006/custom-properties" xmlns:vt="http://schemas.openxmlformats.org/officeDocument/2006/docPropsVTypes"/>
</file>