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【皇家加勒比•海洋光谱号游轮】上海-福冈-上海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SA1708910605c0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晚餐：游轮晚餐   </w:t>
            </w:r>
          </w:p>
        </w:tc>
        <w:tc>
          <w:tcPr/>
          <w:p>
            <w:pPr>
              <w:pStyle w:val="indent"/>
            </w:pPr>
            <w:r>
              <w:rPr>
                <w:rFonts w:ascii="宋体" w:hAnsi="宋体" w:eastAsia="宋体" w:cs="宋体"/>
                <w:color w:val="000000"/>
                <w:sz w:val="20"/>
                <w:szCs w:val="20"/>
              </w:rPr>
              <w:t xml:space="preserve">海洋光谱号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早餐：游轮上     午餐：X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开航前39-15天（含）以外收取船费全款的55%作为取消费用；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2025-05-11T20:47:14+08:00</dcterms:created>
  <dcterms:modified xsi:type="dcterms:W3CDTF">2025-05-11T20:47:14+08:00</dcterms:modified>
</cp:coreProperties>
</file>

<file path=docProps/custom.xml><?xml version="1.0" encoding="utf-8"?>
<Properties xmlns="http://schemas.openxmlformats.org/officeDocument/2006/custom-properties" xmlns:vt="http://schemas.openxmlformats.org/officeDocument/2006/docPropsVTypes"/>
</file>