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【纯玩青甘】西北兰州双飞8天丨武威雷台公园丨七彩丹霞丨嘉峪关城楼丨大地之子丨 敦煌莫高窟丨鸣沙山月牙泉丨翡翠湖丨茶卡盐湖丨青海湖二郎剑丨塔尔寺行程单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ZM-20240321-A1</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兰州市</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8</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待定</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 品质体验：
                <w:br/>
                【舒适体验】10人以上升级安排陆地头等舱2+1车
                <w:br/>
                【地道美食】张掖小吃宴、大梦敦煌宴、嘉峪关汽锅鸡、青海土火锅、86味素斋养生宴
                <w:br/>
                ★ 精选住宿：全程当地准高级酒店，张掖升级一晚豪华酒店，特别安排敦煌连住两晚，免去舟车劳顿
                <w:br/>
                ★ 特别安排：
                <w:br/>
                网红玻璃船：乘坐玻璃船、探秘灵动镜湖、听海天一色的声音。
                <w:br/>
                沙漠大礼包︰ATV的体验、滑沙、爬山拍日落、荡桥、海盗船体验
                <w:br/>
                ★ 特别赠送：:每人一条防晒丝巾、旅途中每人每天1瓶水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广州（飞机）兰州
                <w:br/>
                广州白云机场集合，根据航班时间乘飞机抵达兰州新区，抵达后工作人员安排接机，后前往酒店入住。后自由活动，一碗面、一座桥、一本书、一条河、这就是兰州！这是一座因河而生的城市，更是黄河在它将近六千公里漫长行程中唯一穿城而过的省会城市。因为这条伟大的河流和它的渡口，一座城市就此踏上了它穿越时光的漫漫行程。
                <w:br/>
                温馨提示
                <w:br/>
                1、请提前告知航班时间，地面联系人会提前一天以短信方式告知接机方式、集合地点等信息。如出发前一天晚上21：00前还没有收到相关信息，请来电咨询。
                <w:br/>
                2、今日抵达兰州后，请旅客保证手机畅通，等侯工作人员电话联系，我社已代定机场至酒店单趟拼车接送服务，下机后因接站人陆续通知，有可能等候，出站口仅提供临时停靠，需步行至集合点上车；不包含餐、导游服务；酒店入住前如需交房卡押金，需由您在酒店前台现付。
                <w:br/>
                3、我司在不影响原行程游玩标准及景点游览的前提下，会根据航空公司机票或火车票出票的首末站城市最终确定具体的行程顺序，最终行程（游览顺序）在出团前派发的出团通知书行程表中告知。 
                <w:br/>
                4、旅行社可以根据实际情况，在保证行程景点游览不变且经与客人协商一致的前提下，对景点的游览顺序作合理的调整，客人对此表示理解。
                <w:br/>
                交通：旅游车+飞机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兰州精选酒店或入住不低于以上酒店档次的酒店</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兰州新区-武威（240KM 约3.5小时）-张掖（230KM 约3.5小时）
                <w:br/>
                早餐后乘车前往武威，抵达后参观【武威雷台公园】（游览时间约40分钟）国家AAAA级旅游景区，丝绸之路上的精品旅游景区，因出土中国旅游标志马踏飞燕闻名。1983年被公布为甘肃省重点文物保护单位，2001年被国务院公布为第五批全国重点文物保护单位。
                <w:br/>
                后乘车赴张掖，参观【七彩丹霞】（不含区间车、游览时间约1.5-2小时），（张掖市区到丹霞40KM、约1小时），随我看岁月变迁留下的绚烂之美：以生花妙笔、描丹霞锦绣。丹霞地貌很多地方都有，但是，只要你看过张掖的七彩丹霞，那么，其他的丹霞地貌根本不足一提，正应了那句“黄山归来不看岳，五岳归来不看山”。这里的颜色和它本身一样，具有历史的余韵，每一种颜色代表一段不同时间的洗礼，只有真正经受了这些时间的洗礼，才能把最美的自身展示给世界！
                <w:br/>
                晚安排大型历史歌舞剧-《回道张掖》（3月15号起赠送）道不尽古丝绸之路的繁华，讲不完多民族融合的历史，一场还原张掖两千多年沧桑变化的秀。后入住酒店。
                <w:br/>
                温馨提示：
                <w:br/>
                1、张掖少数民族较多，旅途中注意对少数民族习俗的尊重。
                <w:br/>
                2、甘川小吃一条街位于张掖市民主东街。街道两侧有各种小吃摊点一字排开,提供张掖特有的搓鱼面、羊肉粉皮面筋、香饭、小饭、煎血肠、羊头汤、鱼儿粉、灰豆汤、鸡肉垫卷子、山丹油果等各种风味小吃。其中鸡肉垫卷子最为有名，鸡肉垫卷子将薄面皮抹油撒葱花成卷，切段入嫩鸡肉汤蒸煮，汤煮尽出锅即可食。
                <w:br/>
                交通：旅游车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张掖精选酒店或入住不低于以上酒店档次的酒店</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张掖（车程约3小时）嘉峪关城楼外观-大地之子-海市蜃楼（车程约2小时）敦煌
                <w:br/>
                早餐后乘车赴嘉峪关，前往【嘉峪关关城】（自理），不跟我登一次关城，怎知这是一个能让你读懂一念千秋的地方。内城外墙勾连环接，箭楼角楼相倚相望。万里黄沙间汉长城似游龙浮动，烽燧遗墩、断壁残垣若隐若现，犹如一幅凝聚着边塞沧桑的历史画卷。这里就是历史战争中最伟大的传奇之所，中华民族抵御外虏入侵的第一站。无数唐朝诗人在这里留下千古名篇，让人梦回萦绕。铮铮铁血在这里展现得淋漓尽致。站在它的脚下，才会真正被这座天下第一关所折服！
                <w:br/>
                随后出发前往瓜州（260KM、约3小时），带您掀开【大地之子】（游览时间约10分钟）的面纱，在这里寻找你的初心。苍茫的大地上俯卧着一个神情安详的婴儿，他仿佛正在大地妈妈的怀抱里安然入睡。这万古深情这戈壁苍穹挥映着古往今来的真诚。大地之子孕育着多少人的心声！有一座【海市蜃楼】（游览时间约10分钟）它是由一个“主殿”和四个“阙楼”构成。原来它是由清华美院董书兵教授在甘肃省瓜州县创作的第二件大型作品，名曰《无界》，在这戈壁荒漠中，实属一处难得的景致。后参观【汉武帝雕塑】（游览时间约10分钟）位于瓜州县榆林大道，雕塑塑造了汉武帝的光辉形象，也将具体的历史人物和地域文化、以及特定事件紧密的联系在了一起，作品风格远承汉唐之雄伟气韵，质朴无华的美学追求与苍茫的戈壁相统一。
                <w:br/>
                后前往敦煌（110KM、约2小时、高速），抵达后入住酒店。
                <w:br/>
                温馨提示：
                <w:br/>
                1、参观嘉峪关多数时间需要步行，建议穿舒适的旅游鞋。
                <w:br/>
                2、途中会经过高速休息站瓜州服务区，内有当地商贩在此兜售特产和瓜果，请您谨慎选择，此处非本产品指定购物店。
                <w:br/>
                交通：旅游车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敦煌精选酒店或入住不低于以上酒店档次的酒店</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敦煌-莫高窟-鸣沙山月牙泉-敦煌
                <w:br/>
                早餐后，前往游览【莫高窟】（游览约90-120分钟，含B票），坐落于河西走廊的西部尽头的敦煌。它述说了中华民族千年来的辉煌，承载了中华民族无数的血泪屈辱。飞天、经卷、佛像……历经千年，经过历朝历代的扩建与修复，这些洞窟建筑、彩塑和绘画最终震惊中外！后前往游览【鸣沙山月牙泉风景名胜区】（游览约120分钟，不含区间车20元/人），月牙泉处于鸣沙山环抱之中，其形酷似一弯新月。古称沙井，又名药泉，就这一汪清泉卧荒漠，日月蒸腾，千年，风沙弥漫，依然鲜活。泉水清澈，一如明亮的眸子，在浑黄的狂风和滚滚的黄沙飞扬中，与日月同辉。
                <w:br/>
                赠送沙漠大礼包：ATV的体验、滑沙、爬山拍日落、荡桥、海盗船体验
                <w:br/>
                莫高窟预约及购票
                <w:br/>
                1）提前30天开放预约，团队参观时间会按照订单签约时间依次进行预约，故同团中会出现预约莫高窟参观时间不一致的问题，甚至个别无票情况，我社会安排西千佛洞及敦煌博物馆代替。给您带来不便，敬请谅解！
                <w:br/>
                2）莫高窟是集珍贵性、脆弱性为一体的世界文化遗产，需要我们精心的呵护。在参观过程中遇到因降雨、沙尘天气导致洞窟暂停开放，请您配合工作人员的安排，如延时开放，则推迟参观计划，如无法参观则按莫高窟规定退还门票费用。
                <w:br/>
                3、莫高窟参观时间以预约时间为准、可能会根据预约时间调换参观顺序。
                <w:br/>
                4、此天行程安排莫高窟应急票、（莫高窟4.1号起开始执行售完A票才售应急票、若实际运行中、门票产生为A票则需补差价138元/人）
                <w:br/>
                交通：旅游车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敦煌当地精选酒店或入住不低于以上酒店档次的酒店</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敦煌（车程约5小时）南八仙雅丹-翡翠湖-大柴旦/德令哈
                <w:br/>
                早餐后，出发前往大柴旦（400KM、约5小时车程），途经当金山，所在的阿克塞哈萨克族自治县位于甘肃，青海，新疆三省(区)交界处，东至燕丹与肃北县接壤，北依催木图山与敦煌市为邻，南面的赛什腾山与青海省毗连，西面的芨芨台与新疆维吾尔自治区的戈壁相望，总面积3.3万平方公里。昔日属于人迹罕至，飞鸟不驻之地。后前往游览【大柴旦翡翠湖】（游览约90-120分钟，不含区间车60元/人）如果说上帝在人间留下无数滴眼泪，那么这一颗一定是罕见的绝色，俯瞰整个湖面，如同数颗碎裂的绿宝石，白色的盐晶，蓝绿色的湖水，这梦幻般的色彩搭配，一定会惊艳到您！后入住大柴旦或德令哈酒店。
                <w:br/>
                温馨提示：
                <w:br/>
                青海属于高海拔地区，部分贵宾可能会有高原反应，一般情况下高原反应的症状在两天之后会自动消除，可以自备一些防治高原反应的药物以保证夜间高质量的睡眠，减少晨起的头痛
                <w:br/>
                交通：旅游车
                <w:br/>
              </w:t>
            </w:r>
          </w:p>
        </w:tc>
        <w:tc>
          <w:tcPr/>
          <w:p>
            <w:pPr>
              <w:pStyle w:val="indent"/>
            </w:pPr>
            <w:r>
              <w:rPr>
                <w:rFonts w:ascii="宋体" w:hAnsi="宋体" w:eastAsia="宋体" w:cs="宋体"/>
                <w:color w:val="000000"/>
                <w:sz w:val="20"/>
                <w:szCs w:val="20"/>
              </w:rPr>
              <w:t xml:space="preserve">早餐：√     午餐：X     晚餐：√   </w:t>
            </w:r>
          </w:p>
        </w:tc>
        <w:tc>
          <w:tcPr/>
          <w:p>
            <w:pPr>
              <w:pStyle w:val="indent"/>
            </w:pPr>
            <w:r>
              <w:rPr>
                <w:rFonts w:ascii="宋体" w:hAnsi="宋体" w:eastAsia="宋体" w:cs="宋体"/>
                <w:color w:val="000000"/>
                <w:sz w:val="20"/>
                <w:szCs w:val="20"/>
              </w:rPr>
              <w:t xml:space="preserve">大柴旦/德令哈当地精选酒店或入住不低于以上酒店档次的酒店</w:t>
            </w:r>
          </w:p>
        </w:tc>
      </w:tr>
      <w:tr>
        <w:trPr/>
        <w:tc>
          <w:tcPr/>
          <w:p>
            <w:pPr>
              <w:pStyle w:val="center"/>
            </w:pPr>
            <w:r>
              <w:rPr>
                <w:rFonts w:ascii="宋体" w:hAnsi="宋体" w:eastAsia="宋体" w:cs="宋体"/>
                <w:color w:val="000000"/>
                <w:sz w:val="20"/>
                <w:szCs w:val="20"/>
              </w:rPr>
              <w:t xml:space="preserve">D6</w:t>
            </w:r>
          </w:p>
        </w:tc>
        <w:tc>
          <w:tcPr/>
          <w:p>
            <w:pPr>
              <w:pStyle w:val="indent"/>
            </w:pPr>
            <w:r>
              <w:rPr>
                <w:rFonts w:ascii="宋体" w:hAnsi="宋体" w:eastAsia="宋体" w:cs="宋体"/>
                <w:color w:val="000000"/>
                <w:sz w:val="20"/>
                <w:szCs w:val="20"/>
              </w:rPr>
              <w:t xml:space="preserve">
                大柴旦/德令哈（车程约5小时）茶卡盐湖或天空壹号景区（车程约2.5小时）青海湖二郎剑-青海湖沿线
                <w:br/>
                早餐后，前往茶卡天空壹号景区（400KM，约5小时），【茶卡盐湖】或【天空壹号·盐湖景区】（游览约120分钟，不含区间车），透过指尖的光阴、邂逅盐湖之旅。水映天，天接地，人在湖间走，宛如画中游。游览透过清盈的湖水，观赏形状各异、正在生长的栩栩如生的朵朵盐花，探求湖底世界的神秘，领略涨潮后湖面上留下的滚滚盐涛奇观。茶卡盐湖以其生产、旅游两相宜而在国内外旅游界和青藏高原风光游中享有较高知名度，被国家旅游地理杂志评为“一生必去的55个地方”之一。
                <w:br/>
                安排网红玻璃船：乘坐玻璃船、探秘灵动镜湖、听海天一色的声音。
                <w:br/>
                后前往青海湖景区（150KM，约2.5小时），【青海湖二郎剑景区】（游览约60分钟，不含区间车20元/人），是我国第一大内陆湖泊，也是我国最大的咸水湖。湖面纯净深湛、温柔恬雅的湖水，满载着古老而优美的传说，夹带着文成公主的相思，是如此的波澜壮阔、恢宏磅礴，漫步清海湖畔，拥一抹晨曦在心，握一缕格桑花的明艳于手，不思前尘，不念过往，心中，只存世事通透的安然。后入住酒店。
                <w:br/>
                温馨提示：
                <w:br/>
                盐湖地区海拔约3000米，要注意不能剧烈运动，以免产生高原反应。由于盐层比较粗糙，赤脚走路时会有些痛，如想进入湖中拍照，尽量带上鞋套或自备拖鞋。湖中有大小不等的溶洞深不见底，进入湖中请注意小心失足落入，不建议走的太深。天气晴朗时紫外线强，且还有湖面的反射，需做好皮肤的防晒，保护眼睛的墨镜也是必备品。最好准备湿纸巾，当裸露的皮肤沾上盐水后要用淡水清洗或用湿纸巾擦掉，时间稍长，会对皮肤造成一定的损伤。
                <w:br/>
                交通：旅游车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青海湖沿线当地精选酒店或入住不低于以上酒店档次的酒店</w:t>
            </w:r>
          </w:p>
        </w:tc>
      </w:tr>
      <w:tr>
        <w:trPr/>
        <w:tc>
          <w:tcPr/>
          <w:p>
            <w:pPr>
              <w:pStyle w:val="center"/>
            </w:pPr>
            <w:r>
              <w:rPr>
                <w:rFonts w:ascii="宋体" w:hAnsi="宋体" w:eastAsia="宋体" w:cs="宋体"/>
                <w:color w:val="000000"/>
                <w:sz w:val="20"/>
                <w:szCs w:val="20"/>
              </w:rPr>
              <w:t xml:space="preserve">D7</w:t>
            </w:r>
          </w:p>
        </w:tc>
        <w:tc>
          <w:tcPr/>
          <w:p>
            <w:pPr>
              <w:pStyle w:val="indent"/>
            </w:pPr>
            <w:r>
              <w:rPr>
                <w:rFonts w:ascii="宋体" w:hAnsi="宋体" w:eastAsia="宋体" w:cs="宋体"/>
                <w:color w:val="000000"/>
                <w:sz w:val="20"/>
                <w:szCs w:val="20"/>
              </w:rPr>
              <w:t xml:space="preserve">
                青海湖（车程约1.5小时）高原藏寨（车程约2小时）塔尔寺（车程约3.5小时）兰州-车游黄河风情线
                <w:br/>
                早餐后，前往游览【高原藏寨】（游览约90-120分钟）领略青海藏族的风土人情，参观神秘的藏族部落，感受汉藏结合地区的茶马互市。后前往参观【塔尔寺】（游览约90-120分钟，不含讲解费和区间车），首屈一指的名胜古迹和全国重点文物保护单位。因先有塔，而后有寺，故名塔尔寺。塔尔寺的酥油花、壁画和堆绣是其艺术三绝，非常值得一看。随后入住西宁酒店或前往兰州市区，车览黄河风情线是甘肃省兰州市的核心景区、以中山桥为中轴，以黄河两岸风光为依托、依山就势、巧夺天工的滨河风景区、被南来北往的客人称为"兰州外滩"。
                <w:br/>
                温馨提示：
                <w:br/>
                1、在寺院里，不能用手摸佛经、佛像、法器等，更不能跨越；
                <w:br/>
                2、转经轮时，一定是从左向右，不要乱摸藏族人的头和帽子；
                <w:br/>
                3、塔尔寺内不允许游客拍照；
                <w:br/>
                4、今天会有退站司机联系您、若无联系请提前联系导游。
                <w:br/>
                交通：旅游车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兰州当地精选酒店或入住不低于以上酒店档次的酒店</w:t>
            </w:r>
          </w:p>
        </w:tc>
      </w:tr>
      <w:tr>
        <w:trPr/>
        <w:tc>
          <w:tcPr/>
          <w:p>
            <w:pPr>
              <w:pStyle w:val="center"/>
            </w:pPr>
            <w:r>
              <w:rPr>
                <w:rFonts w:ascii="宋体" w:hAnsi="宋体" w:eastAsia="宋体" w:cs="宋体"/>
                <w:color w:val="000000"/>
                <w:sz w:val="20"/>
                <w:szCs w:val="20"/>
              </w:rPr>
              <w:t xml:space="preserve">D8</w:t>
            </w:r>
          </w:p>
        </w:tc>
        <w:tc>
          <w:tcPr/>
          <w:p>
            <w:pPr>
              <w:pStyle w:val="indent"/>
            </w:pPr>
            <w:r>
              <w:rPr>
                <w:rFonts w:ascii="宋体" w:hAnsi="宋体" w:eastAsia="宋体" w:cs="宋体"/>
                <w:color w:val="000000"/>
                <w:sz w:val="20"/>
                <w:szCs w:val="20"/>
              </w:rPr>
              <w:t xml:space="preserve">
                兰州（飞机）广州
                <w:br/>
                早餐后，自由活动，后根据航班时间前往兰州机场，乘机返回广州，结束愉快旅程。
                <w:br/>
                温馨提示：
                <w:br/>
                1、临行前请旅客检查个人随身物品是否齐全！
                <w:br/>
                交通：飞机
                <w:br/>
              </w:t>
            </w:r>
          </w:p>
        </w:tc>
        <w:tc>
          <w:tcPr/>
          <w:p>
            <w:pPr>
              <w:pStyle w:val="indent"/>
            </w:pPr>
            <w:r>
              <w:rPr>
                <w:rFonts w:ascii="宋体" w:hAnsi="宋体" w:eastAsia="宋体" w:cs="宋体"/>
                <w:color w:val="000000"/>
                <w:sz w:val="20"/>
                <w:szCs w:val="20"/>
              </w:rPr>
              <w:t xml:space="preserve">早餐：√     午餐：X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1、机票：含广州-兰州往返机票，不含燃油机建税（一经出票不得签转更改，退票按照航空公司规定）。
                <w:br/>
                2、门票：含行程所列景区首道门票和所标明的区间车（不含景区自费项目），会根据当地实际情况在保证游览时间，景数量不变的情况下，对行程做相应调整，感谢您的配合与支持。行程所含门票报名的时候均已按照优惠价格减去差价，浙江籍客人免票政策也已减免，故行程所含门票再无任何二次优惠退费，请周知。
                <w:br/>
                3、住宿: 当地舒适型酒店，张掖升级一晚当地豪华酒店。1人1 床位。因西北条件有限，酒店热水分时段供应，青海部分酒店无空调、带独立卫生间。若出现单男单女,且团中无同性团友可同住,请旅游者在出发前补房差或由旅行社安排在同组旅游者房内加床，如酒店房型不能安排加床，请补单间房差。客人自愿放弃住宿、费用不退。
                <w:br/>
                参考酒店：兰州新区：华茂酒店、润东酒店、奥莱阳光酒店、贝舒酒店或同级
                <w:br/>
                张掖：尚景国际酒店、钻石酒店、西遇酒店、铭嘉乐酒店或同级
                <w:br/>
                敦煌：玺迎缘酒店、天河湾酒店、桓宇酒店或同级
                <w:br/>
                大柴旦：慕山丽璟酒店、万和鑫悦酒店、天成酒店、高原蓝酒店、鑫锦酒店、超越国际酒店或同级
                <w:br/>
                青海湖：湖缘酒店、嫦娥酒店、甲乙赛酒店、西南酒店或同级
                <w:br/>
                兰州：花园美居、蓝莓精品、庆阳大厦、河湾丽璟或同级
                <w:br/>
                4、用餐: 含7早6正，早餐为酒店配送，不吃不退；正餐餐标30元/人/正，正餐十人一桌、八菜一汤。特色餐50元/人，不吃不退。一桌不足十人菜量会根据实际人数安排或相应减少。
                <w:br/>
                5、交通: 当地使用陆地头等舱2+1豪华旅游大巴车，如15人以下则安排其他车型。接送机服务为专职人员接送，接送机车辆根据人数安排，不保证大巴车。行程内保证一人一座，不提供座次要求；因沿线有行车公里数限制及部分路段维修，易发生堵车，发车时间均较早，行程内标注出发及行车时间均为预计，具体情况可能略有不同；行程内所有自由活动期间及行程外均不含用车。请予以理解。
                <w:br/>
                6、导服: 行程中所安排导游为持有国家导游资格证的专业导游。不派全陪。
                <w:br/>
                7、购物：全程不进店。
                <w:br/>
                8、儿童：儿童只含旅游车车位费、导游服务费 、餐费、其余费用均不含，如超高发生费用（如火车票、门票、占床等），费用自理。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1、合同未约定由组团社支付的费用（包括行程以外非合同约定活动项目所需的费用、游览过程中缆车索道游船费、自由活动期间发生的费用等）。
                <w:br/>
                2、行程中发生的客人个人费用（包括交通工具上的非免费餐饮费、行李超重费、住宿期间的洗衣、电话、酒水饮料费、个人伤病医疗费等）。
                <w:br/>
                3、航空公司临时增加的燃油附加费。
                <w:br/>
                4、不包含个人旅游意外保险费、航空保险费，强烈建议出行游客购买个人旅游意外保险，具体保险险种请在报名时向销售人员咨询并购买。 
                <w:br/>
                5、不含广州市区到广州白云机场接送，机场集中，机场散团。
                <w:br/>
                6、娱乐项目（景区特殊娱乐项目如：景区游船，漂流，越野车，骑马，歌舞晚宴，特色餐，歌舞表演以及个人消费项目等除外）不算自费景点。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一、报名参团须知，请认真阅读，并无异议后于指定位置签名确认：
                <w:br/>
                1、本产品供应商为：广州醉美国际旅行社有限公司，许可证号：L-GD-101184，联系电话020-83371233。此团10人成团，为保证游客如期出发，我社将与其他旅行社共同委托广州醉美国际旅行社有限公司组织出发（拼团出发），如客人不接受拼团出发，请报名时以书面形式注明。此团由广州醉美国际旅行社有限公司委托旅游目的地具有相应资质的地接社承接本旅行团在当地的接待业务，地接社的相关信息、委派的导游姓名和电话，以及具体车次时间、最终行程（游览顺序）及入住酒店的具体名称等信息，一并在出团前派发的出团通知书行程表中告知，客人对此表示同意。
                <w:br/>
                如报名人数不足10成人时无法成团，或遇特殊情况（如：游客临时退团造成不成团等）致使团队无法按期出行，我社提前3天通知游客，游客可根据自身情况改线或改期，如不能更改出游计划，我社将全额退还已交团费。
                <w:br/>
                2、我司在不影响原行程游玩标准及游览景点的前提下，根据航空公司机票或火车票出票时间调整出入港口及行程游玩顺序。具体的行程游览顺序将根据航班安排的首末站城市最终确定。客人对航班及出入港口有特别要求的，请于报名时向我社前台同事说明，并将要求写在报名表上，否则我社视客人已清楚旅行社以上安排，同意并接受旅行社安排。行程游览顺序或用餐安排将根据游玩期间实际情况最终确认，如有调整由当地导游与游客签名确认。
                <w:br/>
                3、由于航班机位等存在不确定因素，我社在确保不影响游客在当地行程游玩标准的情况下，同一团种出发的游客可能采用不同时间段的航班往返（同一游玩团体可能选用2个或以上的航班班次）。
                <w:br/>
                4、机票浮动幅度较大，且部分客人已享受我司报名优惠政策，故导致不同日期报名，且同团出发的客人，团费有较大差异，无价格退还，敬请旅客注意！
                <w:br/>
                5、团队均提前7天或以上订购机票、酒店、车辆、门票等，如客人报名后退团（含改期，改线，更改登机姓名或证件号码等），根据合同的扣款标准，我社将扣除实际损失费用（机票、火车票、门票、酒店、车费分摊等，我社不提供机票报销单据，客人可自行前往航空公司办理），特此说明。
                <w:br/>
                6、在保证行程景点游览的前提下，我社将根据旅游目的地实际情况对此参考旅游行程的景点游览的先后顺序作合理的调整。如遇不可抗力因素（如塌方、大雪、塞车、天气、航班延误、地质灾害、政府行为等原因），造成行程延误或不能完成游览或缩短游览时间，不视旅行社违约，未能完成游览的景点我社将按旅行社协议门票价格退还。
                <w:br/>
                7、若因客人自身原因（含感冒等原因，导致身体不适合继续行程）中途离团或放弃游览景点（含赠送项目）的，我社视客人自动放弃行程，我社不退返任何费用；客人擅自、强行离团或不参加行程内的某项团队活动时（含酒店、用餐、景点等），请游客注意人身及财产安全，发生此类情况一切后果请客人自行承担，客人离团期间的一切行为责任游客自负。
                <w:br/>
                8、免费景点及赠送项目如发生优惠、免票、自愿放弃或因航班时间、天气、政策性原因关闭或预约问题等原因导致不能赠送参观的，敬请谅解，我社不退任何费用。旅游者参加属于高风险性游乐项目的，敬请旅游者务必在参加前充分了解项目的安全须知并确保身体状况能适应此类活动；如旅游者不具备较好的身体条件及技能，可能会造成身体伤害。在参加此类活动时应当购买相应的个人意外保险。如非旅行社责任造成的旅游者意外伤害，旅行社不承担相应的赔偿责任。
                <w:br/>
                9、西北地区，经济较内地有所差别，所以吃住行较内地有所差异。硬件及软件服务均与沿海发达的广州存在一定差距，请团友谅解。如遇旺季酒店房满或政府征收等情形，旅行社会另外安排至不低于所列酒店标准的同类型酒店。
                <w:br/>
                10、购物：新疆地区旅游发展较为成熟，包括部分景区，公园，博物馆，纪念馆，展览馆，民俗展现场所均配备购物场所，行程中途经的休息站，加油站，公共卫生间等地停留仅供休息和方便之用，游客购物为个人自主行为，游客因购物产生的纠纷与本社无关，敬请注意。
                <w:br/>
                11、行程服务项目特别约定及说明：
                <w:br/>
                A.为了确保旅游顺利出行，防止旅途中发生人身意外伤害事故，请旅游者在出行前做一次必要的身体检查，如存在下列情况，因服务能力所限无法接待：
                <w:br/>
                1）传染性疾病患者，如传染性肝炎、活动期肺结核、伤寒等传染病人；
                <w:br/>
                2）心血管疾病患者，如严重高血压、心功能不全、心肌缺氧、心肌梗塞等病人；
                <w:br/>
                3）脑血管疾病患者，如脑栓塞、脑出血、脑肿瘤等病人；
                <w:br/>
                4）呼吸系统疾病患者，如肺气肿、肺心病等病人；
                <w:br/>
                5）精神病患者，如癫痫及各种精神病人；
                <w:br/>
                6）严重贫血病患者，如血红蛋白量水平在50克/升以下的病人；
                <w:br/>
                7）大中型手术的恢复期病患者；
                <w:br/>
                8）孕妇及行动不便者。
                <w:br/>
                B.未满18周岁及老年旅游者预订提示：
                <w:br/>
                1）未满18周岁的旅游者请由家属陪同参团，因服务能力所限，无法接待18周岁以下旅游者单独报名出游，敬请谅解。
                <w:br/>
                2）70-75周岁人群需提交三甲医院的体检报告且有70岁以下家属陪同，需签署免责并购买对应的旅游意外保险方可出游。
                <w:br/>
                3）因服务能力所限，无法接待75周岁及以上、台胞及持护照客人报名出游，敬请谅解。
                <w:br/>
                12、失信人特别通知及提示：失信人意为“失信被执行人”，由国家最高人民法院发布。失信人不得乘坐飞机、火车卧铺、高铁及动车。请游客报团前一定要自行查询好是否为失信人！如游客属于失信人而报团时没有向旅行社提前说明，报名后旅行社为保留客人机票位置向航空公司支付了机票定金（或全款），失信人的机票费用将全额损失，只能退税，产生的所有损失由客人自行承担！国家最高人民法院失信人查询网站如下： http://shixin.court.gov.cn/，客人报团前可到该网站进行查询！因客人失信人身份产生的实际损失（机票、房费、车费、导服费用等等）需要由客人承担。
                <w:br/>
                13、我社解决投诉依据客人在当地所签“意见单”为准，有任何投诉请于当时提出，否则无法给予处理。
                <w:br/>
                14、请游客（报名人及报名人代表之参团的全体同行人）请游客报名时认真阅读此行程每一点，一经报名，双方签字或盖章之日起，即表明合同及行程签订人及同行人已认真阅读此行程并同意相关约定条款，同意其作为《广东省国内旅游组团合同》、《报名表及补充约定》之附件。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西北旅游注意事项
                <w:br/>
                西北以其悠久的历史、浓郁的少数民族风情、奇特的地形地貌、众多的热点旅游线路越来越受到中外游客的青睐。但在整体接待条件与内地相比方方面面都有着一定的差距，为使身处旅途的您能尽兴游览美丽的景色，愉快的享受轻松的假期，特备以下注意事项供您参考：
                <w:br/>
                1.西北地区日夜温差很大，单日温差在10摄氏度上下。尤其在景区和郊县，夏季晚间气温可能会降至5摄氏度左右。所以游客出游须备外套、毛衣等御寒衣物，做好防寒保暖工作。晚上就寝时将空调调至适度（因青海地区气温常年较低、故青海的酒店很多不配空调），盖好棉被，以免着凉导致发烧感冒，影响第二天的出游。
                <w:br/>
                2.因西部地域辽阔，有时坐车时间较长，游客需提前做好心理准备。而且在很多情况下，游客需下车行走或体验骑马、骑骆驼的乐趣，所以备上一双舒适而又合脚的旅行鞋尤其重要。在参加一些特殊的野外活动（如骑马、游船时）建议穿着一些宽松的衣裤。 
                <w:br/>
                3.在西北旅游，路途比较漫长、气候差异大。此时体质较弱的游客，可能会出现水土不服的症状。所以建议携带一些常用的治疗药物，如感冒药或治疗肠胃不适的药物。 
                <w:br/>
                4.受旅游地自然条件和当地饮食口味的限制，沿途餐厅的条件与内陆旅游发达地区相比较，无论软件服务、硬件设施以及饭菜质量都可能存在一定差距。且北方大部分地区口味偏重， 喜辛辣：我旅行社会尽最大的努力进行协调，尽可能满足不同游客的需求。 
                <w:br/>
                5.整个旅途中，各位游客要注意保管好各自的贵重财物：不要轻易将手提电脑、照相机等贵 重物品留在房间里，建议寄存在酒店总台。在游览途中或晚上结伴出行时，请注意保管好随身携带的证件、现金、手机等等，以免造成不必要的损失，影响之后的行程。 
                <w:br/>
                6.景点附近一些工艺品店兜售的民族特色刀具备受游客的喜爱，但受限于中国民航与铁道部门的托运规定，无法快递运输，所以建议游客不要购买。 
                <w:br/>
                7.大西北属于我国相对边远的地区，自然环境、经济基础、接待条件相比内地可能会存在一定差距。（例如住宿标准方面，不宜用华东沿海 地区的标准去衡量西北的酒店）大家出门在外，请抱有一颗平常心，外出旅游肯定不如在家一般的舒适温暖，一旦遭遇问题请不要急躁，以相互体谅、互帮互助为先。西北旅游的车程普遍较长，相对其他地区的旅行会比较艰苦，请大家注意好休息，保持充沛的精力，以便尽兴地游玩。 
                <w:br/>
                8.补 充：因交通延阻、天气、航班取消或更改时间等不可抗力因素所引致的额外费用（客 人自理)；火车票如一经出票，退票则产生损失！人力不可抗拒的自然因素，不能完成或延误上述行程，所有产生的费用客人自理。 
                <w:br/>
                未成年人：未满18周岁的旅游者请由家属（因服务能力所限无法接待及限制接待的人除外）陪同参团。 
                <w:br/>
                外籍友人：本产品网上报价适用持有大陆居民身份证的游客。如您持有其他国家或地区的护照，请在预订过程中注明。 
                <w:br/>
                意见反馈：请配合导游如实填写当地的意见单，不填或虚填者归来后投诉将无法受理。 
                <w:br/>
                11.提示：请在客人前往旅游时为客人提前购买旅游意外险。 
                <w:br/>
                （1）景点游览、自由活动、物店停留的时间以当天实际游览为准。 
                <w:br/>
                （2）行程中需自理门票和当地导游推荐项目，请自愿选择参加。 
                <w:br/>
                （3）请您仔细阅读行程，根据自身条件选择适合自己的旅游线路，出游过程中，如因身体健 康等自身原因需放弃部分行程的，或游客要求放弃部分住宿、交通的，均视为自愿放弃，已发生费用不予退费。 
                <w:br/>
                <w:br/>
                安全注意事项： 
                <w:br/>
                1、“安全第一”，在旅行过程中，大家必须十分重视安全问题，出团前带好相关证件，保存好与亲人朋友、导游的联系方式。 
                <w:br/>
                2、参加团队旅游，必须听从领队或导游的指挥安排，不可随意活动，禁止擅自脱队。行程中特别是在山地、天雨路滑时，请大家做到走路不看景，看景不走路。 
                <w:br/>
                3、入住酒店后，应了解酒店安全须知，保管好房卡，在酒店大堂、餐厅、卫生间时，注意不要滑倒。入住后不要单独外出行走。 
                <w:br/>
                4、请大家注意食品及餐具的卫生，不应吃不洁和生冷食品。在旅行社安排的餐饮之外自行购买或食用食物引起的疾病，旅行社不承担任何责任。 
                <w:br/>
                5、注意财物安全，旅行中携带物要少而精，必要的物品要带齐，现金与贵重物品须贴身携放保管（特别是手机与钱包）。 
                <w:br/>
                6、旅游者在旅游活动中应当遵守社会公共秩序和社会公德，应当注意的旅游目的地相关法律、法规及宗教禁忌，遵守当地的风俗习惯、文化传统和宗教信仰。同时旅游者应当明确，如涉及的活动为中国法律所禁止的，无论旅游目的国家、地区是否合法或允许，旅游者都不应参加活动，包括： 
                <w:br/>
                （一）含有损害国家利益和民族尊严内容的。 
                <w:br/>
                （二）含有民族、种族、宗教歧视内容的。 
                <w:br/>
                （三）含有淫秽、赌博、涉毒内容的。 
                <w:br/>
                （四）其他含有违反法律、法规规定内容的。 
                <w:br/>
                如旅游者未能遵守中国法律实施上述行为而导致旅游者需要承担相关行政或刑事责任的，与旅行社无关，由旅游自行者承担。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报名材料</w:t>
            </w:r>
          </w:p>
        </w:tc>
        <w:tc>
          <w:tcPr>
            <w:tcW w:w="8200" w:type="dxa"/>
          </w:tcPr>
          <w:p>
            <w:pPr>
              <w:pStyle w:val="indent"/>
            </w:pPr>
            <w:r>
              <w:rPr>
                <w:rFonts w:ascii="宋体" w:hAnsi="宋体" w:eastAsia="宋体" w:cs="宋体"/>
                <w:color w:val="000000"/>
                <w:sz w:val="20"/>
                <w:szCs w:val="20"/>
              </w:rPr>
              <w:t xml:space="preserve">姓名、手机号码、身份信息</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打印日期：2024-05-22</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2024-05-22T00:51:16+08:00</dcterms:created>
  <dcterms:modified xsi:type="dcterms:W3CDTF">2024-05-22T00:51:16+08:00</dcterms:modified>
</cp:coreProperties>
</file>

<file path=docProps/custom.xml><?xml version="1.0" encoding="utf-8"?>
<Properties xmlns="http://schemas.openxmlformats.org/officeDocument/2006/custom-properties" xmlns:vt="http://schemas.openxmlformats.org/officeDocument/2006/docPropsVTypes"/>
</file>