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中旅1号【品·休闲】澳门湾区乐游3天 （澳门住2晚）（A1-3）行程单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MK20240104MO03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澳门经济酒店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澳门经济酒店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澳门--珠海
                <w:br/>
                全天餐自理、交通自理。
                <w:br/>
                中午约11:30前退房。
                <w:br/>
                自由安排澳门的行程及返程交通。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广州到珠海单程交通（保证每人1正座），第一天行程内珠海景点、澳门景点游览，2晚澳门酒店住宿（每成人每晚1个床位）、澳门用车（保证每人1正座）、澳门导游费用及小费。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2024-05-09T09:29:29+08:00</dcterms:created>
  <dcterms:modified xsi:type="dcterms:W3CDTF">2024-05-09T09:29:29+08:00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