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海狮岛码头，抵达后乘游艇沿【鸟岛】游览，可观赏到古老的世界神奇之迷的山间烛台奇观、数以万计的海鸟、海狮、小企鹅等安排乘坐小型飞机在空中观赏世界神奇之迷的纳斯卡大地画(空中时间1小时 30 分钟)，映入眼帘的是历经数千年、错落在沙漠地上、风吹不散的神秘几何动物图案，包括太空人、蜂鸟、秃骛、猴子、蜘蛛、壁虎、鲸鱼、蛇、鸟、树根、花、几何图案如螺旋、三角形、长方块，其已于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为赠送项目如因客人自身原因无法乘坐小飞机，费用不退;如因天气原因或航空公司原因无法乘坐小飞机，费用可退。如不去乘坐小飞机的客人，先送回酒店休息，等小飞机客人结束后再一起返回利马
                <w:br/>
                温馨提示:当地规定，新增机场税约6美元/人，旅游税 47 索尔(折合约 14美元)/人，合共约USD20/人。机场税及旅游税金额，以当地现场收费标准为准。如上费用均需客人现场支付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2025-07-04T07:45:36+08:00</dcterms:created>
  <dcterms:modified xsi:type="dcterms:W3CDTF">2025-07-04T07:45:36+08:00</dcterms:modified>
</cp:coreProperties>
</file>

<file path=docProps/custom.xml><?xml version="1.0" encoding="utf-8"?>
<Properties xmlns="http://schemas.openxmlformats.org/officeDocument/2006/custom-properties" xmlns:vt="http://schemas.openxmlformats.org/officeDocument/2006/docPropsVTypes"/>
</file>