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【极速九寨】四川成都双飞双动5天丨仙境九寨沟丨瑶池黄龙丨锦里古街行程单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WZ-20240422JSJZ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成都市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5月极速九寨，参考航班：
                <w:br/>
                广州-成都天府 ZH9441 07:30-10:05
                <w:br/>
                成都天府-广州 ZH9444 18:00-20:25
                <w:br/>
                <w:br/>
                仅供参考，实际航班时间以出团通知为准。（未含燃油税，报名现收！）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★【便利交通】双飞+双动，体验成都到九寨动车，免除舟车劳顿；
                <w:br/>
                ★【行程特色】直飞成都，广东独立成团，纯玩不购物，充足时间游览；
                <w:br/>
                ★【精选景点】5A景区——神美九寨、瑶池黄龙一个都不少；
                <w:br/>
                ★【住宿升级】全程安排入住精品酒店，让您旅途更舒适； 
                <w:br/>
                ★【打卡必地】赠送游览“锦里古街”体验成都的慢生活和麻辣美食；
                <w:br/>
                ★【特色美食】精心安排美食大餐：迎宾宴+羌家宴+高原养生药膳煲；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 (参考航班： ZH9441 07:30-09:55  )--酒店
                <w:br/>
                广州乘机（飞行2小时）前往成都，抵成都后接站入住酒店。此日全天自由活动，没有安排团体膳食，各位贵宾敬请自行品尝成都美食，请注意人生安全及财产安全。
                <w:br/>
                <w:br/>
                自行推荐景点：
                <w:br/>
                1）《成都》：素有“一座来了就不想离开的城市”，成都是一座既有悠久历史文化的古都，又具有现代大都市的豪韵，休闲之都世人称颂，繁华纷呈春来熙往。如果有兴趣可前往春熙路商业步行街，或是到有成都休闲特色的宽窄巷子逛逛，夜晚九眼桥酒吧一条街或锦里也是不错的选择。
                <w:br/>
                2）《宽窄巷子》是成都的一条著名街巷，在那里您能触摸到历史留下的痕迹，也能体味到成都原汁原味的生活方式，宽窄巷子被认为是成都也是世界的、古老也是时尚的老成都名片；
                <w:br/>
                3）《太古里商圈》成都远洋太古里项目别具一格，纵横交织的里弄、开阔的广场空间，为呈现不同的都市脉搏，同时引进快里和慢里概念，树立国际大都会的潮流典范。值得把玩的生活趣味、大都会的休闲品位、林立的精致餐厅、历史文化及商业交融的独特氛围，让人于繁忙都市中心慢享美好时光。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成都丽呈酒店/锦江都城大酒店/瑞廷西郊雅爵酒店/春天酒店/雪芽酒店/曼居酒店(成都武侯万达广场店)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成都--镇江关--黄龙（85公里约1.5小时）--九寨沟（110公里约2.5小时）
                <w:br/>
                早餐后，乘车前往成都动车站，游客乘坐动车前往镇江关高铁站。接站后，途中穿越险峻的岷江河谷、逆流而上可欣赏秀丽的岷江河谷风光羌民俗风情，切身体会“蜀道难，难于上青天势”，观岷江河谷风光，经有“川西北重镇”、“边陲重镇”、“战略要冲”之称的松潘古城，后经过川主寺，随后乘车抵达【黄龙风景区】（含大门票，游览3-4小时，不含：黄龙上下缆车120元/人、单边电瓶车20元/人、黄龙定位耳麦30元/人），黄龙风景名胜区位于阿坝藏族羌族自治州松潘县岷山主峰雪宝顶下，由黄龙本部和牟尼沟两部分组成。这是一个以奇幻美丽的钙化池闻名于世的景区，景区内众多的钙化池池水清澈见底，五光十色十分漂亮，还有森林、峡谷、雪山、瀑布等众多的自然风光，被称为“人间瑶池”。黄龙景区中壮观的地表钙华流蜿蜒于原始林海，酷似一条金色巨龙，腾飞天地，故名“黄龙”。并以彩池、雪山、峡谷、森林“四绝”著称于世。参观完毕后经过川主寺后沿途经过岷江源头后乘车返回九寨沟口，入住酒店休息。
                <w:br/>
                <w:br/>
                川青铁路青白江东至阿坝州松潘县镇江关段，已于2023年11月28日正式开通运营，成都动车至镇江关站2小时；镇江关站到黄龙风景区约85公里，大巴车程约1.5小时；镇江关站到九寨沟沟口约140公里，大巴车程约3小时。
                <w:br/>
                <w:br/>
                <w:br/>
                温馨提示：由于前往镇江关动车车次不多，景区的游览先后顺序可根据动车时间进行调整，请知悉。
                <w:br/>
                1：黄龙海拔高3900米，建议根据自己身体情况量力而行；冬季景区栈道冰雪路面，请注意安全；
                <w:br/>
                2：黄龙游览方式：1）乘缆车往返（往返120元/人）；2）乘坐上行缆车80元/人，徒步下行、单边电瓶车20元（自愿）；3）徒步行走；
                <w:br/>
                3：九寨房费和餐费为套餐制，套餐的餐食为酒店配餐，比较简约；如晚餐不用，无费用退出。
                <w:br/>
                4：九寨沟沿线当地饮食与游客饮食习惯差异较大，餐饮条件有限，尽请游客谅解并可自备些零食（方便面、榨菜等）；
                <w:br/>
                交通：动车/汽车
                <w:br/>
                景点：【黄龙风景区】
                <w:br/>
                自费项：黄龙上下缆车120元/人、单边电瓶车20元/人、黄龙定位耳麦30元/人
                <w:br/>
              </w:t>
            </w:r>
          </w:p>
        </w:tc>
        <w:tc>
          <w:tcPr/>
          <w:p>
            <w:pPr>
              <w:pStyle w:val="indent"/>
            </w:pPr>
            <w:r>
              <w:rPr>
                <w:rFonts w:ascii="宋体" w:hAnsi="宋体" w:eastAsia="宋体" w:cs="宋体"/>
                <w:color w:val="000000"/>
                <w:sz w:val="20"/>
                <w:szCs w:val="20"/>
              </w:rPr>
              <w:t xml:space="preserve">早餐：酒店含早     午餐：沿途中餐30元/人     晚餐：入住酒店赠送晚餐（不用不退）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全天九寨沟
                <w:br/>
                早餐后，前往景区 （10公里约12分钟）。游览世界自然遗产-【童话世界九寨沟】（含优惠门票，不含保险10元+九寨观光车旺季90元/人；游览6—8小时），它集翠海、叠溪、彩林和藏族风情于一体，以其自成天成、美丽绝伦的自然风光而成为中国著名的风景名胜区。九寨沟的蓝天、白云、雪山、森林、尽融于瀑、河、滩、缀成一串串宛若从天而降的珍珠（九寨开放区域为沟口经诺日朗瀑布至长海，其中长海、五彩池、镜海、诺日朗瀑布、树正海、双龙海瀑布、扎如寺为栈道步行景区，具体游览方式为景区安排为准）；游览完毕后返回酒店自由活动。 
                <w:br/>
                <w:br/>
                温馨提示：
                <w:br/>
                 1：九寨沟部分景点维护，具体游览景点以景区实际开放为准。冬季景区栈道冰雪路面，请注意安全；
                <w:br/>
                2：九寨沟景区的游览方式需要乘坐景区观光车，请妥善保管好九寨沟的观光车票，以免查票；  
                <w:br/>
                3：九寨沟景区海拔2500-3100米；建议游客可从远至近进行游览，不做剧烈运动，以免高反 ；            
                <w:br/>
                4：九寨沟景区停车场距离景区大门需要步行5-15分钟，敬请谅解；
                <w:br/>
                温馨提示：[此天行程户外游览时间较长，九寨沟高原地区日照充足，紫外线较强，请备好太阳镜、太阳伞、防晒霜等物品；请遵守景区管理制度，禁止吸烟、乱丢垃圾、违者最低罚款500元起；]
                <w:br/>
                <w:br/>
                当地特色项目推介：
                <w:br/>
                《走进藏民家访》到藏家去做客，感受到藏族人民的热情好客一起跳起欢乐的锅庄，热情的为您献上洁白的哈达，更可以品尝手抓肉、酥油茶、特色藏式火锅等地道的藏族人民的饮食；让您体会不一样的生活，（自费150-180元/人）
                <w:br/>
                《藏羌歌舞表演》九寨的歌舞晚会是九寨必不可少的秀色大餐，被誉为——“白天看风景，晚上观藏羌风情晚会”成为一道亮丽的人文风景，歌舞晚会，充分展示了九寨沟民俗风情给九寨沟完整旅游融入了浑厚的民族文化色彩，是九寨沟完整旅程中不可缺少的组成部分。（自费180-280元/人）
                <w:br/>
                交通：汽车
                <w:br/>
                景点：九寨沟景区
                <w:br/>
                自费项：九寨观光车旺季90元/人+保险10元/人；《走进藏民家访》自费150-180元/人、《藏羌歌舞表演》自费180-280元/人
                <w:br/>
              </w:t>
            </w:r>
          </w:p>
        </w:tc>
        <w:tc>
          <w:tcPr/>
          <w:p>
            <w:pPr>
              <w:pStyle w:val="indent"/>
            </w:pPr>
            <w:r>
              <w:rPr>
                <w:rFonts w:ascii="宋体" w:hAnsi="宋体" w:eastAsia="宋体" w:cs="宋体"/>
                <w:color w:val="000000"/>
                <w:sz w:val="20"/>
                <w:szCs w:val="20"/>
              </w:rPr>
              <w:t xml:space="preserve">早餐：酒店含早     午餐：X     晚餐：入住酒店套餐（不用不退）   </w:t>
            </w:r>
          </w:p>
        </w:tc>
        <w:tc>
          <w:tcPr/>
          <w:p>
            <w:pPr>
              <w:pStyle w:val="indent"/>
            </w:pPr>
            <w:r>
              <w:rPr>
                <w:rFonts w:ascii="宋体" w:hAnsi="宋体" w:eastAsia="宋体" w:cs="宋体"/>
                <w:color w:val="000000"/>
                <w:sz w:val="20"/>
                <w:szCs w:val="20"/>
              </w:rPr>
              <w:t xml:space="preserve">九寨西姆山居酒店/九寨阳光酒店/九安宾馆/晶都酒店/九源国际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九寨沟---镇江关（140公里约3小时）---成都
                <w:br/>
                早餐后，离开迷人仙境九寨沟，途中参观【风情藏寨】（体验参观90-120分钟）这里是藏民族聚居村寨，民俗风情淳朴，在这里可体验民族地区文化特色及经济建设成就，参观藏族家庭、供奉的经堂，感受藏族人民的风土人情，人文景观以及民族宗教文化的特色，景区中有部分售卖银器等当地特色旅游产品，根据自身需要选购。中餐后，乘车前往镇江关高铁站，乘动车前往成都，接站后入住酒店。
                <w:br/>
                <w:br/>
                温馨提示：
                <w:br/>
                1.目前 镇江关-成都的车次，开车趟数较少，如第四天无法抢到当天下午动车票则改第五天动车票；
                <w:br/>
                2.藏寨中有部分售卖银器等当地特色旅游产品，根据自身需要选购。
                <w:br/>
                交通：汽车/动车
                <w:br/>
              </w:t>
            </w:r>
          </w:p>
        </w:tc>
        <w:tc>
          <w:tcPr/>
          <w:p>
            <w:pPr>
              <w:pStyle w:val="indent"/>
            </w:pPr>
            <w:r>
              <w:rPr>
                <w:rFonts w:ascii="宋体" w:hAnsi="宋体" w:eastAsia="宋体" w:cs="宋体"/>
                <w:color w:val="000000"/>
                <w:sz w:val="20"/>
                <w:szCs w:val="20"/>
              </w:rPr>
              <w:t xml:space="preserve">早餐：酒店含早     午餐：沿途中餐30元/人     晚餐：X   </w:t>
            </w:r>
          </w:p>
        </w:tc>
        <w:tc>
          <w:tcPr/>
          <w:p>
            <w:pPr>
              <w:pStyle w:val="indent"/>
            </w:pPr>
            <w:r>
              <w:rPr>
                <w:rFonts w:ascii="宋体" w:hAnsi="宋体" w:eastAsia="宋体" w:cs="宋体"/>
                <w:color w:val="000000"/>
                <w:sz w:val="20"/>
                <w:szCs w:val="20"/>
              </w:rPr>
              <w:t xml:space="preserve">成都丽呈酒店/锦江都城大酒店/瑞廷西郊雅爵酒店/春天酒店/雪芽酒店/曼居酒店(成都武侯万达广场店)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成都---广州 （参考航班：ZH9444 18:00-20:25）
                <w:br/>
                早餐后，乘车前往市区游览【锦里古街】（游览约1.5小时），古街是川西仿古建筑，青石板小路，大红的灯笼，黑瓦、灰墙、青苔、翠竹、酒肆、戏楼...明清时代的建筑无不给人以古朴宁静的感受，颇有特色的“小吃区”，汇集了四川的名小吃：牛肉焦饼、张飞牛肉、久久丫..让人唇齿留香，富有浓郁三国特色和川西民俗的店铺让人目不暇接。
                <w:br/>
                游览【人民公园】国家4A级景区，集园林、文化、文物保护、爱国主义教育为一体的公园。【百年茶社-鹤鸣茶社，含茶水】成立于1923年的鹤鸣茶社是成都现存历史最悠久的茶馆之一，走进成都人民公园落坐鹤鸣茶社，赏花、品茶、采耳感受最成都的“巴适”生活，已成为市民游客感受“成都式”生活的必“打卡”地。
                <w:br/>
                完毕后，乘车前往成都机场，乘机（飞行2小时）抵达广州，结束愉快旅程。
                <w:br/>
                <w:br/>
                温馨提示：
                <w:br/>
                1、此团是打包特价团，所有项目不用不退费，无任何门票优惠，敬请谅解；
                <w:br/>
                2、以上行程安排可能会因航班、天气、路况等不可抗力因素，在不影响行程和接待标准前提下， 我社有权调整游览顺序，敬请谅解。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1、交通：含广州至成都往返程特惠经济舱机票（未含航空保险）、高铁动车组二等座火车票（不保证连坐）动车票为团队票，不可单张票退票或改签；
                <w:br/>
                2、用车：当地空调旅游车（5-45座，根据实际人数调整，保证每人一正座）。
                <w:br/>
                3、导游：优秀地陪讲解服务（不派全陪）。在保证不减少景点的情况下，我社有权调整景点游览先后顺序。
                <w:br/>
                4、门票：含景点第一道大门票，赠送项目如因特殊原因不能成行，不做退款，其中园中园门票需客人自理。（温馨提示：此线路为特价线路，已享受门票、当地政策的优惠，故此团团队中未产生费用以及门票优惠费用不退！）
                <w:br/>
                5、小童（2-11周岁）：只含早餐、半餐、车位、不占床位，不含门票自理；含往返机票。小孩也不享受赠送景点，小童如超高费用自理。
                <w:br/>
                6、住宿：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7、用餐：30元/正，4正4早（房费含早不用不退），八菜一汤，十人一桌（若不足10人，根据实际人数决定菜品数量），全程不用不退餐。温馨提醒：当地饮食与游客饮食习惯差异较大，餐饮条件有限，尽请游客谅解并可自备些零食（方便面、榨菜等）。
                <w:br/>
                8、购物点：纯玩。温馨提示：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6、不含：九寨观光车旺季90元/人+保险10元/人和黄龙上下缆车120元/人+单边电瓶车20元/人、黄龙定位耳麦30元/人；走进藏民家访自费150-180元/人、藏羌歌舞晚会自费180-280元/人。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九寨沟观光车+保险</w:t>
            </w:r>
          </w:p>
        </w:tc>
        <w:tc>
          <w:tcPr/>
          <w:p>
            <w:pPr>
              <w:pStyle w:val="indent"/>
            </w:pPr>
            <w:r>
              <w:rPr>
                <w:rFonts w:ascii="宋体" w:hAnsi="宋体" w:eastAsia="宋体" w:cs="宋体"/>
                <w:color w:val="000000"/>
                <w:sz w:val="20"/>
                <w:szCs w:val="20"/>
              </w:rPr>
              <w:t xml:space="preserve">观光车旺季90元/人（必消消费）、保险10元（自愿消费）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九寨藏羌歌舞晚会</w:t>
            </w:r>
          </w:p>
        </w:tc>
        <w:tc>
          <w:tcPr/>
          <w:p>
            <w:pPr>
              <w:pStyle w:val="indent"/>
            </w:pPr>
            <w:r>
              <w:rPr>
                <w:rFonts w:ascii="宋体" w:hAnsi="宋体" w:eastAsia="宋体" w:cs="宋体"/>
                <w:color w:val="000000"/>
                <w:sz w:val="20"/>
                <w:szCs w:val="20"/>
              </w:rPr>
              <w:t xml:space="preserve">180-280元/人（自愿消费）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九寨走进藏家家访</w:t>
            </w:r>
          </w:p>
        </w:tc>
        <w:tc>
          <w:tcPr/>
          <w:p>
            <w:pPr>
              <w:pStyle w:val="indent"/>
            </w:pPr>
            <w:r>
              <w:rPr>
                <w:rFonts w:ascii="宋体" w:hAnsi="宋体" w:eastAsia="宋体" w:cs="宋体"/>
                <w:color w:val="000000"/>
                <w:sz w:val="20"/>
                <w:szCs w:val="20"/>
              </w:rPr>
              <w:t xml:space="preserve">150-180元/人（自愿消费）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180.00</w:t>
            </w:r>
          </w:p>
        </w:tc>
      </w:tr>
      <w:tr>
        <w:trPr/>
        <w:tc>
          <w:tcPr/>
          <w:p>
            <w:pPr>
              <w:pStyle w:val="indent"/>
            </w:pPr>
            <w:r>
              <w:rPr>
                <w:rFonts w:ascii="宋体" w:hAnsi="宋体" w:eastAsia="宋体" w:cs="宋体"/>
                <w:color w:val="000000"/>
                <w:sz w:val="20"/>
                <w:szCs w:val="20"/>
              </w:rPr>
              <w:t xml:space="preserve">黄龙景区缆车+电瓶车+耳麦</w:t>
            </w:r>
          </w:p>
        </w:tc>
        <w:tc>
          <w:tcPr/>
          <w:p>
            <w:pPr>
              <w:pStyle w:val="indent"/>
            </w:pPr>
            <w:r>
              <w:rPr>
                <w:rFonts w:ascii="宋体" w:hAnsi="宋体" w:eastAsia="宋体" w:cs="宋体"/>
                <w:color w:val="000000"/>
                <w:sz w:val="20"/>
                <w:szCs w:val="20"/>
              </w:rPr>
              <w:t xml:space="preserve">黄龙缆车120元/人，黄龙电瓶车20元/人、黄龙定位救援耳麦30元/人；（自愿选择）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起行，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如人数不足10人时，或遇特殊情况（如：团队特惠机位取消或游客临时退团造成不成团等）致使团队无法按期出行，我社提前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2、我司在不影响原行程游玩标准及游览景点的前提下，根据天气原因或实际情况行程游玩顺序。行程游览顺序或用餐安排将根据游玩期间实际情况最终确认，如有调整由当地导游与游客签名确认。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15天或以上订购酒店、车辆、门票等，如客人报名后退团（含改期，改线，更改登机姓名或证件号码等），根据合同的扣款标准，我社将扣除实际损失费用（ 火车票、门票、酒店、车费损失等），特此说明。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3）因服务能力所限，无法接待70周岁及以上的旅游者报名出游，敬请谅解。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13、 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6、因山路较多且地理环境较特殊，为了行车安全，导致车速有所限制，可能会延长行车时间，敬请注意。
                <w:br/>
                7、由于高原地区，海拔较高容易出现高原反应，提醒女性游客在怀孕期间与60岁以上老人家及体弱者，慢性病患者，为避免出现意外，建议在医院做体检、谨慎出行！
                <w:br/>
                8、少数民族聚居地，请尊重当地少数名族的生活和信仰，避免与当地居民发生冲突。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2024-05-09T22:03:01+08:00</dcterms:created>
  <dcterms:modified xsi:type="dcterms:W3CDTF">2024-05-09T22:03:01+08:00</dcterms:modified>
</cp:coreProperties>
</file>

<file path=docProps/custom.xml><?xml version="1.0" encoding="utf-8"?>
<Properties xmlns="http://schemas.openxmlformats.org/officeDocument/2006/custom-properties" xmlns:vt="http://schemas.openxmlformats.org/officeDocument/2006/docPropsVTypes"/>
</file>