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【爱达邮轮.魔都号】上海-冲绳-上海 5天4晚 自由行|首艘国产大型邮轮|全球首创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SA1675393581GHMDS2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韩国-济州岛-日本-福冈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 (Adora Cruises) ：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
                <w:br/>
                典的现代演绎，在多维创新的沉浸体验中，探索多元活力空间，发现世界的不同面；你可以任由跨文化的灵感碰撞，在这里重新认识所爱，连接彼
                <w:br/>
                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上海登船  预计离港时间：16:30
                <w:br/>
                自行前往上海吴淞口国际邮轮码头，地址：上海市宝山区吴淞口宝杨路1号。办理登船手续后，您将搭乘魔都号开启令人难忘的海上旅程，祝您与您的家人共同享受这无与伦比的邮轮假期！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预计停靠时间：07:00—19:00
                <w:br/>
                冲绳是日本最南的行政区，是日本的度假圣地，因此又有「日本夏威夷」之称。冲绳除了琉球王朝的建筑风格，还有很多中国风的城镇、美式度假村、以及东南亚色彩的服饰。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午餐：邮轮上或自理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上海离船  预计离港时间：07:30
                <w:br/>
                魔都号将于今晨抵达上海吴淞口国际邮轮码头，早餐后请各位办理离船手续，返回温暖的家。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2、用餐：邮轮上提供的免费用餐；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2、邮轮服务费；（内舱、海景、阳台服务费为130港币/人/晚；巴伐利亚内舱、巴伐利亚阳台、套房服务费为150港币/人/晚；4周岁以下（不含4周岁）儿童免服务费）；
                <w:br/>
                3、日本离境税1000日币/人（邮轮上支付）；
                <w:br/>
                4、旅游意外险（建议购买）；
                <w:br/>
                5、个人消费。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1、所有客人必须持有在航次结束后仍有6个月以上有效期的护照原件；同时请务必准备好两份护照首页信息页的复印件，A4纸张大小，请勿缩印。
                <w:br/>
                2、持有中国大陆护照的旅客参加上海母港出发去日本的航次：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3、持港澳台护照的客人参加上海母港出发去日本的航次：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4、持外籍护照的客人参加上海母港出发去日本的航次：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2025-05-09T19:41:28+08:00</dcterms:created>
  <dcterms:modified xsi:type="dcterms:W3CDTF">2025-05-09T19:41:28+08:00</dcterms:modified>
</cp:coreProperties>
</file>

<file path=docProps/custom.xml><?xml version="1.0" encoding="utf-8"?>
<Properties xmlns="http://schemas.openxmlformats.org/officeDocument/2006/custom-properties" xmlns:vt="http://schemas.openxmlformats.org/officeDocument/2006/docPropsVTypes"/>
</file>