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【国庆•龙脊如意峰】广西动车3天丨龙脊金坑红瑶梯田丨千层天梯景观丨平安壮族梯田丨网红打卡如意峰丨揽胜云顶全景丨富里桥仙境丨十里画廊•遇龙河丨阳朔西街丨 豪叹华美达/温德姆行程单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ZM-20230918-LJ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广东自组！龙脊+阳朔四大摄影王炸组合！
                <w:br/>
                阳朔最期待山水度假酒店•HOT最新亮相国际品牌！
                <w:br/>
                尝鲜体验国际品牌【阳朔华美达度假酒店/平乐温德姆】！
                <w:br/>
                【龙脊金坑梯田+平安梯田】双核心梯田美景！
                <w:br/>
                ★龙脊梯田核心景区•中外向往的摄影天堂•千层天梯美景【金坑红瑶梯田】
                <w:br/>
                ★龙脊梯田核心景区•绝地逃亡拍摄地•杰出的稻作文化景观【平安壮族梯田】
                <w:br/>
                【阳朔如意峰+富里桥仙境】双网红摄影打卡地！
                <w:br/>
                ★畅游阳朔新晋网红景点、“天空之城”【如意峰风景区】，登顶观景台，俯瞰阳朔震撼美景！
                <w:br/>
                ★探访【遇龙仙境•富里古桥】，距今约600年历史，系阳朔著名古桥，摄影师挚爱的摄影天堂！
                <w:br/>
                【龙脊竹筒宴+阳朔啤酒鱼】双美食诱惑！
                <w:br/>
                ★舌尖上的龙脊，安排原汁原味的【龙脊竹筒土鸡宴】，品尝美味的梯田菜肴！
                <w:br/>
                ★品尝广西十大经典名菜【阳朔啤酒鱼】，以外香内嫩，皮黄汁浓，入口唇齿留香而闻名！
                <w:br/>
                【龙脊吊脚楼+华美达度假/温德姆】双特色体验！
                <w:br/>
                ★安排1晚特色体验：入住龙脊特色吊脚楼，逃离城市喧嚣，观龙脊日出！
                <w:br/>
                ★升级1晚豪华体验：阳朔华美达度假酒店/平乐温德姆！ 叹享尊贵的梦幻山水体验！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广州—桂林—龙胜
                <w:br/>
                广州南站乘动车前往桂林站（动车二等座，车程时间约3小时），导游接团。后前往龙胜（车程约1小时），抵达后前往游览世界一绝【龙脊梯田风景区】（不含售票处-平安-金坑换乘环保车费用单程20元/人，共计三程60元/人，当地导游现收，敬请注意），前往参观成龙电影《绝地逃亡》拍摄地【龙脊平安梯田】（游览约2小时）。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平安寨梯田观赏龙脊梯田著名景观“九龙五虎”或“七星伴月”！后前往【龙脊金坑梯田】，金坑梯田被誉为世界旅游景观一绝，恢弘磅礴的气势，云雾缭绕的山颠，独具特色的瑶寨，多姿多彩的风情，构成了一幅壮美的画卷。后入住龙脊特色吊脚楼宾馆，尽情零距离感受龙脊魅力之夜！（*如遇国庆景区交通管制则团队无法前往入住金坑梯田，当晚住平安梯田，第二天安排徒步游览古壮寨梯田，退返环保车费20元/人，敬请注意！！）
                <w:br/>
                龙脊温馨提示：建议客人只携带贵重物品和随身换洗衣物上山。当地少数民族提供背行李服务或接送车服务自由选择参加。龙脊山上住宿条件有限，吊脚楼多为自建楼房，可能需分多家吊脚楼入住，敬请谅解。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龙脊（龙脊山上住宿条件有限，吊脚楼多为自建楼房，可能需分多家吊脚楼入住，敬请谅解。）</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龙胜-阳朔
                <w:br/>
                清晨在田园稻香中醒来，享受壮美的梯田美景，尽情呼吸清新的空气。游览【金坑梯田观景点】（自由拍摄约2小时），金坑梯田主要景点分布在“西山韶乐”、“千层天梯”，田头寨是红瑶聚集的村落，被评为“中国经典村落景观”。这里不仅是中外摄影家向往的摄影天堂，也是中外游客休闲观光的世界奇观。绵延10多平方公里的金坑梯田建于元朝时期，历经几百年风风雨雨，最近几年才为世人所了解，并逐渐成为火爆的旅游热点。（*如遇国庆管制，则第二天自行前往“古朴的世外桃源”【龙脊古壮寨梯田】（徒步约1小时，一路欣赏风景），古壮寨是一个古朴、原始的世外桃源，拥有全国保存最完整、最古老、规模最大的壮族干栏式吊脚木楼建筑群。欣赏千层梯田之立体美景，了解当地原汁原味的民风民俗及稻作文化，观气势磅礴的梯田景观。）午餐享用香喷喷的【竹筒土鸡宴】。后前往阳朔（车程约2小时），前往游览阳朔醉美古桥【富里桥】（游览约60分钟），处于遇龙河上游500米，石结构单拱，长30米，宽5米，高10米，筑于明代，距今约500余年历史，造型美观，水中倒影恰似一满月。桥上是观赏田园风光的最佳处。立桥头可观田野，青山环抱，绿水绕庄，河坝浪花滚滚、溪水潺潺，田畴井然，阡陌如织。后前往【十里画廊】车观远眺月亮山风光，观神奇的骆驼过江奇景….如诗如画自然美景尽收眼底，沐浴在迷人的自然田园风光中，别样感受阳朔的山水美景。自由徒步游览【遇龙河风光】（徒步游览约40分钟），有“小漓江”之称，浓缩了阳朔山水的精华，不是漓江胜似漓江！遇龙河两岸山峰清秀迤逦，连绵起伏，形态万千，江岸绿草如茵，翠竹葱郁，树木繁荫。遇龙河的水如同绿色的翡翠，清澈透亮，鱼儿闲游，水筏飘摇，一幅最美的山水画卷。后入住阳朔最新亮相国际酒店【华美达度假酒店】（或平乐温德姆酒店），尽享山水度假之旅。晚上可以自由漫步于中西文化交融地—【洋人街】（自由活动期间不提供导游服务与用车，如升级平乐温德姆则自由拍摄酒店园林景观，领略平乐千年古昭洲韵味），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阳朔/平乐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阳朔—恭城—广州
                <w:br/>
                早餐后游览桂林民族风情园【佑子湾侗寨】（或安排马岭鼓寨，参观约90分钟），让我们走进少数民族村寨，真正了解侗族这个少数民族的民族文化。午餐享用【阳朔啤酒鱼宴】。后前往游览桂林年度网红景区-【如意峰风景区】（游览约2小时，不含景区往返索道缆车120元/人现交导游）：如意峰位于桂林市阳朔县高田镇蒙村，景区定位于打造桂林首个山顶空中公园，通过景区索道、悬索桥、玻璃栈道、林中漫步、如意云顶等创意景观，让游客可以俯瞰峰林、穿越林间，畅享“天空之城”，体验“桂林新峰景”。景区属喀斯特自然地貌，景区由天然的“三峰两谷”（元宝峰、如意峰、项链峰）形成，游客乘坐索道上山后，即可欣赏大自然的鬼斧神工，惊叹阳朔喀斯特峰丛的震撼美景！后前往恭城/阳朔/桂林站，统一乘坐高铁返回（动车二等座，车程时间约2.5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1、交通：往返程动车二等票，报名时请提供身份证复印件。动车票均为系统随机出票，故无法指定连座或指定同一车厢，敬请见谅！
                <w:br/>
                2、住宿：龙脊入住特色吊脚楼，阳朔入住豪华酒店。每成人每晚一个床位，若出现单男单女，客人需补单房差入住双标间。
                <w:br/>
                龙脊参考酒店：平安山行饭店，龙颖饭店，丽晴饭店，彩云阁或同级；龙脊金坑拾光、偷闲小屋、依景畔居、愉人码头、金坑客栈、野望、农夫之家、朴拙生香、静雅、盛合、遇见酒店、忆闲居、古瑶农居或同级；
                <w:br/>
                阳朔参考酒店：阳朔华美达度假酒店，平乐温德姆或阳朔隐庐公馆、蔚景温德姆同级
                <w:br/>
                注：由于龙脊梯田国庆节龙脊吊脚楼资源紧缺，如遇平安金坑满房，则调换行程安排入住古壮寨吊脚楼，敬请注意！敬请注意！
                <w:br/>
                3、用餐：含2早2正(酒店房费含早餐)，正餐30元/人（小孩餐费减半）；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4、用车：9-55座空调旅游车，按实际人数用车，保证一人一正座。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婴儿：报价为2岁（含）内，只含当地车位费280元/人，其余均不含。
                <w:br/>
                小童：为2-5岁以下+1.2米（不含）以下，价格含早餐，正餐半价，车位，导服，不含门票半票及动车半票，6岁起需补票（另外一成人最多只能带一免票儿童，超出也需报名补票或自理车上自行补票），超高门票自理！
                <w:br/>
                中童：为6岁起到14岁（不含）+1.2（含）-1.5米（不含），报价含早餐，正餐半价，车位，导服，门票半价，动车票！不足6岁可报名时告知不用出动车票退票，满14岁起按大人票需补全票差价！
                <w:br/>
                温馨提示：由于国庆假期期间高铁票紧张，需提前出票，6岁以下儿童免费，6岁（含）～且未满14岁儿童需额外补高铁票的，只能按照全价高铁票补票，14岁（含）以上购买成人票需补大交通全票。（注意：由于假期期间由铁路票务系统随机出票，故无法指定连座或指定同一车厢，敬请见谅！ ）
                <w:br/>
                8、购物点：全程0个购物店。（温馨提示：不含景区内设立的景中店、商店、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
                <w:br/>
                5、娱乐项目（景区特殊娱乐项目如：景区游船，漂流，越野车，骑马，歌舞晚宴，特色餐，歌舞表演以及个人消费项目等除外）不算自费景点。（此项可根据线路调整）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2025-05-11T23:55:34+08:00</dcterms:created>
  <dcterms:modified xsi:type="dcterms:W3CDTF">2025-05-11T23:55:34+08:00</dcterms:modified>
</cp:coreProperties>
</file>

<file path=docProps/custom.xml><?xml version="1.0" encoding="utf-8"?>
<Properties xmlns="http://schemas.openxmlformats.org/officeDocument/2006/custom-properties" xmlns:vt="http://schemas.openxmlformats.org/officeDocument/2006/docPropsVTypes"/>
</file>