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【悠享喀纳斯•穿越S21】新疆乌鲁木齐双飞8天 | 可可托海 | 观鱼台 | 禾木村 | 海上魔鬼城 | 五彩滩 | 天山天池 | 五彩滩 | 吐鲁番行程单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XBX-XJ1694939510Sp</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乌鲁木齐市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【品质纯玩团】：全程0购物0自费，让您舒心畅玩！
                <w:br/>
                【驰骋沙漠路】：体验穿越沙漠公路之旅，行驰北疆沙漠公路S21，感受漫漫黄沙之景
                <w:br/>
                【牧羊人的梦】：踏上可可托海，世界地质公园--额尔齐斯河大峡谷，去探寻歌声中的牧羊人
                <w:br/>
                【最美的仙境】：人间仙境【喀纳斯景区】,中国最美六大乡村部落【禾木景区】；
                <w:br/>
                【惊艳的雅丹】：游览最美小众雅丹之【福海海上魔鬼城】，神奇的雅丹地貌，最美临水雅丹【五彩滩景区】
                <w:br/>
                【环游北疆行】：舒适环北疆游览，乌鲁木齐、天山天池、吐鲁番、喀纳斯、禾木村、可可托海美景；
                <w:br/>
                【舌尖品新疆】：回族接待最高礼---漫游尊享九碗三行子
                <w:br/>
                                喀纳斯独特美食--漫游尊享冷水鱼宴
                <w:br/>
                                吐鲁番特色美食----漫游尊享香妃餐
                <w:br/>
                                新疆闻名美食----漫游尊享大盘鸡
                <w:br/>
                【高端舒适型】：全程安排舒适豪华酒店，让你住得更舒适；
                <w:br/>
                【好礼开心送】：赠送喀纳斯观鱼台，视觉享受，俯瞰喀纳斯全景；
                <w:br/>
                喀纳斯篝火晚会，和哈萨克民族一起跳一曲黑走马。
                <w:br/>
                全程一价全含，景区必乘区间车，一价到位！
                <w:br/>
                赠送每人每天1瓶矿泉水；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广州—（飞机）—乌鲁木齐
                <w:br/>
                根据航班时间客人自行前往机场乘机赴乌鲁木齐，抵达后，有赠送接机服务，接机为师傅接机（期间无导游），送往市区酒店入住，抵达酒店后自行办理入住手续，后可自由活动。（导游第二天早上到酒店接团）
                <w:br/>
                【温馨提示】
                <w:br/>
                出发前请携带有效身份证件原件（以备住宿及安检所需）及旅行社提供的出团通知及游览行程；请保持手机开机状态，以便旅行社和导游与您取得联系；因不可抗力因素（如飞机、火车晚点）造成的参观景点时间压缩，旅行社不承担相应连带责任，敬请谅解；
                <w:br/>
                1、新疆气温略低，但紫外线照射强烈，也特别干燥，请做好防晒措施并及时补充水分；
                <w:br/>
                2、新疆与内地城市时差2小时，新疆是9点半、10点上班，14点午饭，20点晚饭；
                <w:br/>
                3、新疆境内安检比较严格，商店，餐厅，景区，酒店需要过安检检查，请客人随时携带身份证；
                <w:br/>
                4、新疆景点和景点之间的距离远，有时候不能按时吃饭，建议备好干粮、零食在车上补充能量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乌鲁木齐-（汽车380公里，约5h）S21沙漠高速-（汽车120公里，约2h）布尔津
                <w:br/>
                早餐后，乘车走一条最新通车最美最壮观的【S21沙漠公路】横穿沙漠腹地感受古尔班通古特沙漠的壮观。前往布尔津， 途经福海县，游览【海上魔鬼城景区】（已含门票，赠送区间车费，游览时间约40分钟）福海海上魔鬼城地处吉力湖东岸，俗称东河口，这里即有海滨风光，又有峡谷神韵。这片十分罕见的雅丹地貌，远远望去，就象一座飘浮在水面上的城堡，因此被当地人形象地称为“海上魔鬼城”。随后乘车游览【五彩滩景区】（游览约1小时，含门票）-五彩滩又名五彩河岸，有天下第一滩之美誉，是新疆著名雅丹地貌之一，五彩滩的早上或晚上景色尤为壮观，天上是洁白的云，地上是五彩的岸，中间是迷人的额尔齐斯河，遥相呼应，绝美画卷…抵达后入住酒店休息。
                <w:br/>
                【温馨提醒】
                <w:br/>
                1．新疆地方特产多种多样，在购买贵重物品时请游客慎重选择；
                <w:br/>
                2．餐饮口味偏重，喜辛辣；吃完肉类食品后不要立即喝凉水，避免肠胃不适等消化不良现象；
                <w:br/>
                交通：汽车
                <w:br/>
                景点：S21沙漠公路，海上魔鬼城景区，五彩滩景区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布尔津</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布尔津-（汽车约140KM约3H）禾木-（汽车约65KM，2.5H）-贾登峪
                <w:br/>
                早餐后，乘车前往“神的自留地”【禾木村】（游览约3小时，门票包含+禾木门票站至禾木村区间车费），被称为中国最美八大古村落之一，是图瓦人的集中生活居住地。是中国仅存的3个图瓦人村落中最远和最大的村庄。进入禾木河谷，沿途河水、桦林、炊烟、木屋、马背上奔跑的图瓦牧民……汇集成一幅幅优美的风景画，简直就是一幅恬静、色彩斑澜的油画，给人一种安静祥和的感觉。到达禾木景区，空谷幽灵、小桥流水、牧马人在从林间扬尘而过，可以在与世无争的原始部落自由活动，放飞心情，后赴贾登峪入住当地的酒店。
                <w:br/>
                赠送篝火因不开放或天气等原因无法安排则费用不发生改变。
                <w:br/>
                【温馨提示】如遇天气变化（下雪等）不可抗力因素或道路湿滑大巴车不能上山，则需租用景区专用车辆（2500-2800元/天/辆18座中巴车或四驱越野车进入景区，费用按每车4人计算1200-2000元/天/辆），此费用客人自理。若放弃景点，旅行社退门票及区间车费用，敬请谅解！
                <w:br/>
                1.当日全程山路，晕车游客一定注意提前备好药品；注意防晒，景区因地处深山，条件落后，物资匮乏，因此部分商品物价较高；
                <w:br/>
                2.自由活动期间，注意人身财务安全，景区内医疗条件落后，请特别注意避免受伤情况出现；
                <w:br/>
                2.进入禾木景区必须换乘景区区间车，为方便游览，强烈建议携带当晚所需物品进入景区，其余大件行李暂放在司机师傅的车上；
                <w:br/>
                3.禾木网络因山区有时不稳定，请随身带少量的零用钱，以备用；
                <w:br/>
                温馨提示：由于新疆的地理位置问题，早晚温差大，北疆地区（喀纳斯、禾木、贾登峪等地区）酒店均无制冷空调，如有不便，敬请谅解
                <w:br/>
                交通：汽车
                <w:br/>
                景点：禾木村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贾登峪</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贾登峪-喀纳斯-布尔津/北屯（210KM， 车程约4H）
                <w:br/>
                今天我们的目的地是此次大家心之所向——【喀纳斯湖景区】（含门票，赠送一进区间车费，游览时间约3H）沿盘山公路前往喀纳斯国家地质公园最核心的景点-沿途草原、丘陵、雪山—美不胜收，抵达贾登峪后换乘区间车进入喀纳斯国家地质公园沿喀纳斯河一路欣赏原始森林、白桦林风景，漫山遍野的松林，微风吹来，松涛阵阵。喀纳斯湖的三湾（卧龙湾、月亮湾、神仙湾）一湖（鸭泽湖）绝对经典，是摄影人永远拍不够的景点。接着乘区间车前往【观鱼台】（赠送景点含区间车，不去不退），攀登1068级台阶，站在海拔2030米顶峰一览喀纳斯全景，这里同时也是唯一一个能够饱览喀纳斯美景的绝佳场所，在这里可鸟瞰喀纳斯湖，四分之三的湖面尽收眼底。充份游览后入住酒店休息。
                <w:br/>
                温馨提示】进入喀纳斯景区必须换乘景区区间车，沿途停靠点较多，随上随下滚动发车，为方便游览，强烈建议携带当晚所需物品进入景区，物品随身携带，不可留在区间车上；
                <w:br/>
                交通：汽车
                <w:br/>
                景点：喀纳斯湖景区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布尔津/北屯</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布尔津/北屯-可可托海-富蕴（单程约400公里，行车约6小时）
                <w:br/>
                早餐后，乘车前往游览【可可托海】（游览约2小时，门票包含+区间车），可可托海是国家地质公园，景区由额尔齐斯大峡谷、可可苏里、伊雷木特湖、卡拉先格尔地震断裂带四部分组成。它以优美的峡谷河流、山石林地、矿产资源、寒极湖泊和奇异的地震断裂带为自然景色。后乘车赴兵团城市北屯或福海，抵达后入住酒店休息。
                <w:br/>
                交通：汽车
                <w:br/>
                景点：可可托海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富蕴</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富蕴-（约410km 约5H）-天山天池-（约120km约1.5H）-乌鲁木齐
                <w:br/>
                早餐后，乘车赴天山天池，抵达天池后乘区间车赴“人间瑶池”---【天池风景区】（游览约2小时，门票包含+区间车），天山天池，古称“瑶池”，是天山博格达峰北侧的一个半月形湖泊，新疆著名的旅游胜地。湖水晶莹如玉，倒映着博格达峰，四周群山环抱，山上布满了挺拔、苍翠的云杉、塔松，漫山遍岭，风景犹如仙境。天池成因有古冰蚀-终碛堰塞湖和山崩、滑坡堰塞湖两说。游览石门一线、西小天池、大天池、定海神针、东小天池、南山望雪、西山观松。观赏雪峰倒映，湖水清绿的世外美境，有种回归山川森林的感觉。游毕后返回酒店休息。  
                <w:br/>
                【温馨提示】天池如遇天气原因，景区区间车不通，需要旅游车进入，区间车的费用是正常发生的，请客人知悉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乌市/昌吉</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乌鲁木齐/昌吉-（约180KM,约3.5H）吐鲁番-乌鲁木齐/昌吉
                <w:br/>
                早餐后乘车赴‘火洲’吐鲁番，沿途车观达坂城风力发电站，中国死海-盐湖。来到有中国露天博物馆之称的火洲吐鲁番。抵达后游览【坎儿井】（游览时间40分钟，含门票），是沙漠地区一种特殊的灌溉系统，是伟大劳动人民智慧的结晶。坎儿井与万里长城、京杭大运河并称为中国古代三大工程。后前往参观《西游记》中号称八百里火焰的【火焰山】（游览时间30分钟，含门票）感受“火山”之热《西游记》中孙悟空向铁扇公主三借芭蕉扇的故事，使火焰山披上一层神秘的面纱，成了一座天下奇山，成了人们趋之若鹜的游览胜地。特别赠送：【维吾尔族家访】（赠送项目，不参加不退费用）（吐鲁番盛产葡萄，在吐鲁番游览期间，如葡萄沟、家访过程中都有吐鲁番老乡推荐各种葡萄干，属于地区自行商业行为，不属于购物店，与我社无关，请客人在自愿原则下慎重购物），体验少数民族风情，体验当地民俗风情。游览结束后入住酒店。
                <w:br/>
                【温馨提示】
                <w:br/>
                1、维吾尔民居家访时，居民有干果销售，不属于我司安排的购物项目；
                <w:br/>
                2、吐鲁番气候干燥，气温高，容易中暑，多喝水，如不注意补充水分，容易脱水；最好带墨镜！有些人不带墨镜，可能会使眼睛被灼伤；喜欢拍照的童鞋，照相机不要长期暴晒在阳光之下，也请为相机做好防晒准备游览过程中注意安全，保管好自己的随身财物。今天由于行车时间较长，坐车比较辛苦请各位贵宾保持良好心情。
                <w:br/>
                3、当天导游会推荐1个好物店，游客如同意前往好物店，则需签一份自费活动协议，如不同意则自由活动
                <w:br/>
                交通：汽车
                <w:br/>
                景点：坎儿井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乌鲁木齐/昌吉</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乌鲁木齐-（飞机）广州
                <w:br/>
                早餐后，自由活动，送团司机会根据航班时间提前3小时送达机场，返回温暖的家。
                <w:br/>
                （最后一天送机由司机安排，导游不送机，办理值机需由游客自行办理，如有不便，敬请谅解！）
                <w:br/>
                【温馨提示】1.离开酒店前一定要再次检查物品，不要忘在酒店里了！2.送机提示：新疆机场安检严格，一般提前3小时抵达机场，加上防范市区交通拥堵，为保证您不误飞机，送机时间可能会比较早，请您谅解。（提前3-4小时送机）3.行程中的图片仅供参考，并非是必须抵达的景点及当时的风景，最终游览内容以行程文字标准为准，系列团无法保证景观一致，还请谅解。
                <w:br/>
                交通：飞机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1.大交通：往返经济舱，不含税和燃油附加税
                <w:br/>
                2.住宿：全程入住舒适精品酒店，单男单女请自补房差，不占床不退房差。（特殊说明：西北、新疆酒店查得比较严格，不允许3成人住一间标双，如酒店有三人间或加床就安排三人间或加床，部分酒店无三人间或加床或如当天酒店已无三人间或加床则需补房差）
                <w:br/>
                参考酒店：
                <w:br/>
                乌鲁木齐酒店：西域国际/睿奥斯/乔戈里/天山之星/迎港/同城银都或同级；
                <w:br/>
                富蕴：福瑞/一诺瑞雪/上士/远方/红景同级；
                <w:br/>
                布尔津：布尔津瑞峰/布尔津神湖/湘疆/铂瑞/福瑞或同级或北屯丝路驿站/格林豪泰或同级；
                <w:br/>
                贾登峪：贾登峪鸿福44号/或城堡/援疆干部中心或同级
                <w:br/>
                9月补房差1380
                <w:br/>
                温馨提示：由于新疆的地理位置问题，早晚温差大，北疆地区（喀纳斯、禾木、贾登峪等地区）酒店均无制冷空调，如有不便，敬请谅解
                <w:br/>
                3、用餐：全程含7早8正，正餐餐标40元不含酒水（酒店含早餐，有可能出现酒店早餐外用的情况；如人数不足十人，将根据实际人数酌情安排用餐，客人不用团餐视为自动放弃，不做退费处理；西北、新疆地区开发较晚，吃住娱购也较落后；地域的差异，饮食、酒店的差异，请游客谅解）
                <w:br/>
                4、用车：根据团队人数安排旅游空调车，每人一个正座，不分座位号，先到的客人先行选择。  
                <w:br/>
                5、门票：行程所列首道景点大门票，园中园门票自理。赠送项目不退不换。
                <w:br/>
                6、导服：当地中文导游服务、持全国导游资格证上岗；
                <w:br/>
                7、儿童收费：儿童：指2周岁以上12周岁以下儿童，含往返儿童机票、含当地车位费、半价正餐费，不占床位、不含早、不含门票，如超高所产生的门票请按实际发生现付当地导游。
                <w:br/>
                8、保险：含旅行社责任险，不含旅游意外保险和航空保险，建议组团社在客人出发前购买旅游意外险。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个人投保的旅游保险费、航空保险费、合同未约定由旅行社支付的费用，行程中发生的客人个人费用（包括交通工具上的非免费餐饮费、行李超重费、住宿期间的洗衣、电话、酒水饮料费、个人伤病医疗费等）、因交通延阻、罢工、天气、飞机机器故障、航班取消或更改时间等不可抗力因素产生的额外费用等。</w:t>
            </w:r>
          </w:p>
        </w:tc>
      </w:tr>
    </w:tbl>
    <w:p>
      <w:pPr>
        <w:jc w:val="left"/>
        <w:spacing w:before="10" w:after="10"/>
      </w:pPr>
      <w:r>
        <w:rPr>
          <w:rFonts w:ascii="宋体" w:hAnsi="宋体" w:eastAsia="宋体" w:cs="宋体"/>
          <w:sz w:val="22"/>
          <w:szCs w:val="22"/>
          <w:b/>
          <w:bCs/>
        </w:rPr>
        <w:t xml:space="preserve">服务标准</w:t>
      </w:r>
    </w:p>
    <w:tbl>
      <w:tblGrid>
        <w:gridCol w:w="2300" w:type="dxa"/>
        <w:gridCol w:w="8200" w:type="dxa"/>
      </w:tblGrid>
      <w:tblPr>
        <w:tblStyle w:val="lineServer"/>
      </w:tblPr>
      <w:tr>
        <w:trPr/>
        <w:tc>
          <w:tcPr>
            <w:tcW w:w="2300" w:type="dxa"/>
            <w:vAlign w:val="center"/>
            <w:shd w:val="clear" w:fill="efefef"/>
          </w:tcPr>
          <w:p>
            <w:pPr>
              <w:pStyle w:val="center"/>
            </w:pPr>
            <w:r>
              <w:rPr>
                <w:rFonts w:ascii="宋体" w:hAnsi="宋体" w:eastAsia="宋体" w:cs="宋体"/>
                <w:color w:val="000000"/>
                <w:sz w:val="20"/>
                <w:szCs w:val="20"/>
                <w:b/>
                <w:bCs/>
              </w:rPr>
              <w:t xml:space="preserve">服务项目</w:t>
            </w:r>
          </w:p>
        </w:tc>
        <w:tc>
          <w:tcPr>
            <w:tcW w:w="8200" w:type="dxa"/>
            <w:vAlign w:val="center"/>
            <w:shd w:val="clear" w:fill="efefef"/>
          </w:tcPr>
          <w:p>
            <w:pPr>
              <w:pStyle w:val="center"/>
            </w:pPr>
            <w:r>
              <w:rPr>
                <w:rFonts w:ascii="宋体" w:hAnsi="宋体" w:eastAsia="宋体" w:cs="宋体"/>
                <w:color w:val="000000"/>
                <w:sz w:val="20"/>
                <w:szCs w:val="20"/>
                <w:b/>
                <w:bCs/>
              </w:rPr>
              <w:t xml:space="preserve">服务标准</w:t>
            </w:r>
          </w:p>
        </w:tc>
      </w:tr>
      <w:tr>
        <w:trPr/>
        <w:tc>
          <w:tcPr/>
          <w:p>
            <w:pPr>
              <w:pStyle w:val="indent"/>
            </w:pPr>
            <w:r>
              <w:rPr>
                <w:rFonts w:ascii="宋体" w:hAnsi="宋体" w:eastAsia="宋体" w:cs="宋体"/>
                <w:color w:val="000000"/>
                <w:sz w:val="20"/>
                <w:szCs w:val="20"/>
              </w:rPr>
              <w:t xml:space="preserve">其他</w:t>
            </w:r>
          </w:p>
        </w:tc>
        <w:tc>
          <w:tcPr/>
          <w:p>
            <w:pPr>
              <w:pStyle w:val="indent"/>
            </w:pPr>
            <w:r>
              <w:rPr>
                <w:rFonts w:ascii="宋体" w:hAnsi="宋体" w:eastAsia="宋体" w:cs="宋体"/>
                <w:color w:val="000000"/>
                <w:sz w:val="20"/>
                <w:szCs w:val="20"/>
              </w:rPr>
              <w:t xml:space="preserve">不含税360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本产品供应商为：广州西行印迹旅行社有限公司，许可证号：L-GD01745，质监电话：020-83371233。此团 10 人成团，为保证游客如期出发，我社将与其他旅行社共同委托广州西行印迹旅行社有限公司组织出发（拼团出发），如客人不接受拼团出发，请报名时以书面形式注明。此团由广州西行印迹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 且同团出发的客人，团费有较大差异，无价格退还，敬请旅客注意！
                <w:br/>
                5、团队均提前 7天或以上订购机票、酒店、车辆、门票等，如客人报名后退团（含 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9、西北地区是当地旅游度假城市，硬件及软件服务均与沿海发达的广州存在一定差距， 请团友谅解。如遇旺季酒店房满或政府征收等情形，旅行社会另外安排至不低于所列酒店标准的同类型酒店。
                <w:br/>
                10、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此线路行程中景点门票为旅行社折扣优惠套票。凡客人持有长者证、学生证、导游证、记者证、军官证、军人残疾证等均无任何优惠或退票，如有未产生或自愿放弃当地景点、住宿及赠送的项目，费用不退还。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此行程为旅游包价产品，享有优惠票的特殊人群（如学生、军官、老人等），因我社门票为旅行社团体特惠采购，已超出个人优惠值，均不再享受任何优惠政策，故所有项目无退费，请知悉！）
                <w:br/>
                【特别提示】
                <w:br/>
                1、本产品暂不接受执护照的客人及（包括港、澳、台同胞）客人报名；
                <w:br/>
                2、此团如遇不可抗拒力因素，如疫情、塌方、大雪封路、雨雪路不通、雨雪天气路况不明、路况差造成坏车、封路修路、飞机延误等致使游客延时或行程取消时，退还未产生的门票、餐费、酒店费用（车费和导服费为打包均摊计算，故行程只要有客人继续，提前离开的客人均无法退还此两项费用，如遇全团提前返程，则可按使用情况计算退费金额），所超出住宿费、餐费、机票更改手续费、机票差价等费用，由游客自理，敬请须知。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1、新疆甘肃是属于西北地区，经济较内地有所差别，所以吃住行较内地有所差异。新疆与内地差两小时，但全疆均使用北京时间作息；但新疆休息时间为晚上12：00左右，早上上班时间为10：00左右
                <w:br/>
                2、早晚温差较大，温差最大可在20度左右，晚上睡觉时应将空调开到适度，不要过凉，或睡觉时不盖棉被，造成身体不适。另外需要注意，如在天池过夜、那拉提牧场、游喀纳斯湖等须带外衣和毛衣等衣物。因新疆地域辽阔，坐车时间较长，在很多情况下，须旅游者下车行走或亲自体验骑马、骑骆驼的乐趣。所以，一双合适的鞋显得尤为重要。
                <w:br/>
                3、新疆气温虽较内地略低，但因新疆很多地区海拔较高，紫外线照射强烈。所以旅游者应准备充足有效的防晒品，同时配备清热、解渴、滋润的药物或冲剂，如夏桑菊冲剂等，以免一时难以承受过于干燥和酷热的气候。要是有晕车的旅客请自备晕车药。
                <w:br/>
                4、在新疆旅游，因行程较长，气候差别较大，旅游者一时难以适应，可能会出现水土不服症状，旅游者应携带有关药物及一些常备药物，如创可贴、感冒药或治疗肠胃不适药物等。
                <w:br/>
                5、新疆是水果之乡，到新疆吃水果是一大乐事，但千万不要在吃完水果后再喝热茶水，以免引起腹泻。
                <w:br/>
                6、新疆的大部分地区购卖称重商品时的报价为公斤报价（南疆和田初外），所以购买称重商品时请落实报价是公斤价还是市斤，在巴扎（集市）购买旅游纪念品时，请在确定购买后再进行讨价还价。不严肃的讨价还价行为会招致卖方的不满。如果交易不成，也请注意文明礼貌。最好在购买前先请导游推荐一些购买场所，玉石等贵重物品最好在指定商场购买。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erver">
    <w:name w:val="lineServer"/>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2025-07-29T15:13:40+08:00</dcterms:created>
  <dcterms:modified xsi:type="dcterms:W3CDTF">2025-07-29T15:13:40+08:00</dcterms:modified>
</cp:coreProperties>
</file>

<file path=docProps/custom.xml><?xml version="1.0" encoding="utf-8"?>
<Properties xmlns="http://schemas.openxmlformats.org/officeDocument/2006/custom-properties" xmlns:vt="http://schemas.openxmlformats.org/officeDocument/2006/docPropsVTypes"/>
</file>