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国庆【名胜世界壹号邮轮】香港-日本冲绳（那霸-宫古岛）-香港6天5晚|免签证|世界级设备和服务|海上度假邮轮行程单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SA1675393581GHV1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日本-宫古岛-那霸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船名：名胜世界壹号
                <w:br/>
                ● 吨位：75338吨
                <w:br/>
                ● 甲板层数：13
                <w:br/>
                ● 邮轮载客量：1856（下铺床位）
                <w:br/>
                ● 客房数量：928
                <w:br/>
                ●设有多个餐厅设施
                <w:br/>
                ●世界级设备和服务
                <w:br/>
                星梦餐厅：在优雅多元的主餐厅品尝中西料理。
                <w:br/>
                意大利披萨餐厅:经典意式料理和道地披萨融入日式巧思,为喜欢尝鲜的您打造新潮美食。
                <w:br/>
                海鲜烧烤餐厅：琳琅满目的各式肉品,海鲜或蔬菜,搭配种类繁多的饮品,尽情享受您最喜爱的烧烤晚餐。
                <w:br/>
                皇宫套房：●独特的船中船概念●共设42间豪华套房●全天候管家礼宾服务，专属设施及礼遇
                <w:br/>
                星座剧院：在富丽堂皇的剧院欣赏招牌现场表演。
                <w:br/>
                罗马泳池：踩着拖鞋前往以罗马风格打造的户外泳池，享受热浴，现场乐队表演和精彩纷呈的LED巨型萤幕。
                <w:br/>
                VR探索馆：体验最新虚拟实境(VR)和扩增实境(AR)技术,享受不间断的感官刺激。
                <w:br/>
                小小梦想家天地:儿童专属的俱乐部，为孩子们提供丰富的游戏，工作坊和扮装派对,甚至备有DJ混音台，让孩子们尽情挥洒热情与想像力。
                <w:br/>
                <w:br/>
                踏上設計大膽的全新游輪,一同無畏航向嶄新旅程。鼓起冒險精神搭乘全亞太地區航速最快的郵輪，探索異國風情交融的東西方文化。在義大利風格的設計空間愜意放鬆，恣肆享受最新潮的顶級娱樂饗宴。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香港启德码头登船     (预计15:00起航)   温馨提示：请至少提前2小时抵达码头)
                <w:br/>
                自行前往香港启德码头码头，抵达码头后办理登船手续，进行边防及海关检查，通过后即开始登船。贵宾们放下行李后可立即体验豪华邮轮带来的新奇的邮轮之旅，寻访邮轮的每一个角落，熟悉邮轮上的每一个区域，在自助餐厅里也可以开始享用精美餐点。  邮轮预计于北京时间下午15：00启航，开始完美的海上之旅。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清晨，让我们从海上的一次晨跑开始新的一天吧。让我们在蓝天和大海之间，感受着海上潮湿微咸的海风，为我们的身体注入新的活力。接下来船上的各种娱乐活动也陆续上演，您一定不要错过。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冲绳（那霸）-日本(预计10:00（11:00）靠港，20:00（21:00）离港)
                <w:br/>
                早餐自由享用，10：00点抵达“日本冲绳”冲绳县处于日本九州岛和中国台湾省之间，是日本唯一的海岛县，富有独特的自然环境，有“日本的夏威夷”之称，是空手道的故乡。气候温暖宜人，是日本唯一的亚热带海洋性气候地区。经济以旅游业最为发达，由于处在太平洋的大陆架上，其附近水域鱼获丰富，渔业为冲绳人多从事的行业。邮轮于当日20：00离开冲绳前往宫古岛。
                <w:br/>
                交通：邮轮
                <w:br/>
              </w:t>
            </w:r>
          </w:p>
        </w:tc>
        <w:tc>
          <w:tcPr/>
          <w:p>
            <w:pPr>
              <w:pStyle w:val="indent"/>
            </w:pPr>
            <w:r>
              <w:rPr>
                <w:rFonts w:ascii="宋体" w:hAnsi="宋体" w:eastAsia="宋体" w:cs="宋体"/>
                <w:color w:val="000000"/>
                <w:sz w:val="20"/>
                <w:szCs w:val="20"/>
              </w:rPr>
              <w:t xml:space="preserve">早餐：邮轮上     午餐：以个人自选岸上游安排为准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宫古岛-日本(预计10:00（11:00）靠港，20:00（21:00）离港)
                <w:br/>
                早餐自由享用，邮轮将于10：00抵达宫古岛，宫古岛位于冲绳县冲绳本岛西南约300公里的太平洋上，宫古岛是宫古诸岛的主岛，该岛由隆起的珊瑚礁构成，所以全岛地势较低。海水清澈，最适宜开展包括潜水在内的各项海上运动。在这里，每年初夏举行铁人三项大赛，春季开展的职业棒球野营活动也颇负盛名。岛的周围有七个小岛，其中，池间岛和来间岛之间以大桥贯通，可以租辆小汽车或自行车去享受观光的乐趣。邮轮于当日20：00离开宫古岛返回香港启德码头。
                <w:br/>
                交通：邮轮
                <w:br/>
              </w:t>
            </w:r>
          </w:p>
        </w:tc>
        <w:tc>
          <w:tcPr/>
          <w:p>
            <w:pPr>
              <w:pStyle w:val="indent"/>
            </w:pPr>
            <w:r>
              <w:rPr>
                <w:rFonts w:ascii="宋体" w:hAnsi="宋体" w:eastAsia="宋体" w:cs="宋体"/>
                <w:color w:val="000000"/>
                <w:sz w:val="20"/>
                <w:szCs w:val="20"/>
              </w:rPr>
              <w:t xml:space="preserve">早餐：邮轮上     午餐：以个人自选岸上游安排为准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当你参与各种活动时也有为您孩子提供专人全程看护的活动项目。当夜幕降临的时候各种精彩演出供您欣赏。
                <w:br/>
                注意事项：请在今日24：00前将需要托运的行李打包并在前台结账，贴上行李标签，放置于房间门口，服务人员会按顺序托运您的行李。贵重物品请随身携带。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香港启德码头离船(预计12:00靠港)
                <w:br/>
                邮轮预计于上午12：00抵达码头（下船大概需要1-2小时，请各位贵宾耐心等待）。行程至此完毕，祝旅途愉快！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1、住宿：所选客舱住宿，如单人入住需补上述单房差价;
                <w:br/>
                2、用餐：邮轮上提供的每日用餐;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2、港务费：人民币1100元/人（报名时支付）；
                <w:br/>
                3、岸上游：宫古岛，冲绳岸上观光；
                <w:br/>
                4、日本观光税：1000日元/人邮轮上支付；
                <w:br/>
                5、服务费：（非套房）750港币全程，（套房）1000港币全程（船上支付）；
                <w:br/>
                6、单房差：单人入住（ISS-DDS）船票费200%，单人入住（DPV-DPP）船票费150%；
                <w:br/>
                7、保险：旅游意外保险(建议购买);
                <w:br/>
                8、其他：价格包含中未注明项目。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报名时请提供准确的名字（汉字及拼音）、出生日期、性别信息及分房要求、护照信息、联络电话号码、紧急联络人电话号码 。
                <w:br/>
                1.	订位一经确认，不接受任何更改及退款。
                <w:br/>
                2.	价目表资料仅供参考，价格及优惠均视乎船房之供应作出调整，实际价钱以正式确定订位后之价格为准。本公司保留一切于订位确认前更改价格的权利。确实船费均以当时报名为准。
                <w:br/>
                3.	因应个别邮轮公司及船只航行路线，婴儿必须在邮轮启程首日，至少年满 6-12 个月才能参加，需视乎航线而定。孕妇怀孕 24 周或以上(按回程日期计算)不接受登船，孕妇怀孕 20- 23周，在登船时须出示医生证明信，部份邮轮公司及指定航次之最高怀孕周数有所不同，详情请向本公司职员查询。 (如有任何更改，以邮轮公司公布为准)
                <w:br/>
                4.	舱房号码、层数及位置将于办理登船手续时由邮轮公司派发，并以邮轮公司之最后安排为准。本公司及邮轮公司亦可在不收取额外费用下提升舱房至较高级别，客人不得异议。
                <w:br/>
                5.	邮轮上用膳时间 (于主餐厅内享用) 均以邮轮公司最终安排为准。
                <w:br/>
                6.	舱房住宿乃根据名胜世界邮轮供应而定。
                <w:br/>
                7.	航程路线、停泊码头位置、接驳船服务及泊岸启航时间将以邮轮公司为准，名胜世界邮轮或保留最终决定权。
                <w:br/>
                8.	旅客必须持有有效签注，本公司对旅客因个人证件所产生之任何问题概不负责。
                <w:br/>
                9.	我社及名胜世界邮轮保留权利随时更改以下之条款及细则。若有任何异议，我社及名胜世界邮轮保留一切最终决定权。
                <w:br/>
                10.	其他细则及条款均以”名胜世界邮轮”行程英文版为准。
                <w:br/>
                11.	行程表所列载的安排，将可能因应不同出发日期而有所变动，详情请参阅收据备注，恕不另行通知。
                <w:br/>
                12.	邮轮公司或本公司有权因应当日邮轮泊岸时间及当地交通情况而增减所有岸上观光行程之项目，并不会因此作出补偿，各参加者不得异议。
                <w:br/>
                13.	如因天气恶劣，风浪大或各种未能预知或迫不得已的情况下而不能泊岸，船公司或本公司不会作出任何补偿，客人不得异议。
                <w:br/>
                14.	客人可于领取船票时向分行索取「旅客注意事项」，以便出发前作好适当准备。
                <w:br/>
                15.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16.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br/>
                17.	航程中的靠岸及离岸的港口及行程和时间仅供参考，靠岸和离岸的港口及行程和时间可能会根据实际天气情况及其它客观情况而进行合理的调整。最后以邮轮公司落实为主，恕不另行通知;
                <w:br/>
                18.	70周岁以上(含70周岁)的游客需提供3个月内三甲医院开具的健康证明；18周岁以下和80周岁以上的游客需同时有家属陪同。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1、开航前61-100天期间取消，按全额费用30%标准收取损失费；
                <w:br/>
                2、开航前31-60天期间取消，按全额费用50%标准收取损失费；
                <w:br/>
                3、开航前15-30天期间取消，按全额费用75%标准收取损失费；
                <w:br/>
                4、开航前14天（含14天）以内取消，按全额费用100%标准收取损失费。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1、中国大陆籍客人出行所需资料：从返程日期开始算有效期至少为六个月以上的护照原件 （至少2页空白页）；
                <w:br/>
                2、如非中国大陆国籍客人，请您自行确认签证事宜；外国籍客人需有再次进入中国香港的有效签证，如自备签证，请确认您签证的有效性，以免耽误行程。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2025-06-08T16:22:48+08:00</dcterms:created>
  <dcterms:modified xsi:type="dcterms:W3CDTF">2025-06-08T16:22:48+08:00</dcterms:modified>
</cp:coreProperties>
</file>

<file path=docProps/custom.xml><?xml version="1.0" encoding="utf-8"?>
<Properties xmlns="http://schemas.openxmlformats.org/officeDocument/2006/custom-properties" xmlns:vt="http://schemas.openxmlformats.org/officeDocument/2006/docPropsVTypes"/>
</file>