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【梵间寨叙】贵州双动五天|梵净山|十二背后双河洞|清溪峡|乌江寨|镇远古城|茅台镇|遵义会议会址行程单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JL-GZ20230527-B</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广东省</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贵州省</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5</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动车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动车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★独家策划： 景区酒店补贴+专业设计，带你畅游黔东北，发现新贵州！都匀进贵阳出，全程不走回头路。
                <w:br/>
                ★精选精华：网红打卡-世界遗产梵净山；隐秘风景王国“地心之门”--十二背后双河洞；国酒之都—茅台镇；
                <w:br/>
                被美伤害的地方—十二背后清溪峡 ；中国命运转折点—遵义会议会址；遵义度假新秀-乌江寨。
                <w:br/>
                ★住宿升级：奢享升级，全程2晚当地豪华酒店，升级2晚景区内超豪华酒店。
                <w:br/>
                            一晚安排入住遵义品牌超豪华酒店【开元名都大酒店】，高端品牌酒店，享受极致休闲度假之旅。
                <w:br/>
                一晚安排入住【十二背后】景区内超豪华酒店【清溪峡山庄】，夜宿清溪旁，感受大师匠心之作。
                <w:br/>
                ★饕餮美食：十二背后农家宴、乌江豆腐鱼宴、茅台酱酒宴，贵州当地特色，道道都好吃！
                <w:br/>
                ★ 特别安排：参观茅台地酱香酒厂，了解制酒工艺！
                <w:br/>
                ★特别赠送：每人每天一瓶矿泉水！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广州南站—都匀东站—镇远
                <w:br/>
                在广州南站指定地点集中，自行进站后，乘坐贵广高铁前往都匀东站（车程约4.5小时）。导游接站后，乘坐旅游大巴前往镇远【镇远古城】(车程约2小时，不含环保车20元/人，为景区必须自理项目，需自理），是贵州省黔东南苗族侗族自治州镇远县名镇，位于舞阳河畔，四周皆山。河水蜿蜒，以"S"形穿城而过，北岸为旧府城，南岸为旧卫城，远观颇似太极图。两城池皆为明代所建，现尚存部分城墙和城门。城内外古建筑、传统民居、历史码头数量颇多。县境东界湖南新晃，南临三穗、剑河，西毗施秉，北接岑巩和铜仁地区的石阡，素有"滇楚锁钥、黔东门户"之称。自由在古镇闲逛，品尝当地特色小吃，欣赏镇远唯美的夜景！
                <w:br/>
                后入住酒店休息！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镇远豪华酒店参考：镇远悦莱星级酒店、镇远悦莱河景酒店、镇远中吴大酒店、镇远大酒店或同标准酒店。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镇远—梵净山—江口
                <w:br/>
                早餐后，前往【梵净山风景】（车程约2小时，游览约4小时，不含环保车20元/人，索道140元/人，保险10元/人，为景区必须自理项目，需自理），在此地，登金顶，极目远眺，探寻心中的那份净土。梵净山于2018年10月17日被评为国家AAAAA级旅游景区，国家级自然保护区，于2008年6月30日被评为中国十大避暑名山， 中国著名的弥勒菩萨道场，国际“人与生物圈保护网”（MAB）成员，同时也是第42届世界遗产大会认定的世界自然遗产。2018年7月2日，中国贵州省梵净山在巴林麦纳麦举行的世界遗产大会上获准列入世界自然遗产名录。
                <w:br/>
                后乘车前往江口（车程约0.5小时），入住酒店休息。
                <w:br/>
              </w:t>
            </w:r>
          </w:p>
        </w:tc>
        <w:tc>
          <w:tcPr/>
          <w:p>
            <w:pPr>
              <w:pStyle w:val="indent"/>
            </w:pPr>
            <w:r>
              <w:rPr>
                <w:rFonts w:ascii="宋体" w:hAnsi="宋体" w:eastAsia="宋体" w:cs="宋体"/>
                <w:color w:val="000000"/>
                <w:sz w:val="20"/>
                <w:szCs w:val="20"/>
              </w:rPr>
              <w:t xml:space="preserve">早餐：酒店早     午餐：团餐     晚餐：X   </w:t>
            </w:r>
          </w:p>
        </w:tc>
        <w:tc>
          <w:tcPr/>
          <w:p>
            <w:pPr>
              <w:pStyle w:val="indent"/>
            </w:pPr>
            <w:r>
              <w:rPr>
                <w:rFonts w:ascii="宋体" w:hAnsi="宋体" w:eastAsia="宋体" w:cs="宋体"/>
                <w:color w:val="000000"/>
                <w:sz w:val="20"/>
                <w:szCs w:val="20"/>
              </w:rPr>
              <w:t xml:space="preserve">江口豪华酒店参考：江口梵天一树酒店、江口梵江印象、江口梵净山晞悦梵华、江口铂尔酒店或同标准酒店。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江口—十二背后
                <w:br/>
                早餐后，乘车前往十二背后风景区（车程约3.5小时），前往游览【双河谷景区】（游览约2.5小时，不含观光车20元/人，为景区必须自理项目，需自理）：在地球北纬30度，有这么一个地方，总占地面积600平方公里，平均海拔在700米到1400米之间，森林覆盖率达80%以上，负氧离子含量最高可达40万个/cc。这里有横跨七亿年时光的中国最长溶洞（200公里），里有世界最长的石晶洞，国内唯一的地下裂缝，地下河谷，有中国第一地缝（长20公里），并且汇聚了洞、林、山、水密布齐全的生态组合，各种优质旅游资源高度密集，中国仅有，世界罕见。这就是贵州省遵义市绥阳县的贵州十二背后旅游风景区。双河溶洞是中国最长的洞穴群。经中法洞穴专家多年联合考察，截至2017年，探明长度已达200公里（且尚有部分未探明），是当之无愧的“世界最大的白云岩洞穴”，“世界最大的天青石洞穴”“亚洲第一，世界排名第十位”的巨长溶洞。
                <w:br/>
                后前往【清溪峡游船】（游览约1.5小时，不含游船费用75元/人，为景区必须自理项目，需自理）：两侧的茂林，翠绿清澈的溪水，宛如一幅山水交织的画卷，伴着树林深处的鸟鸣，静静的游荡在这山水画卷里面，虽没有"两岸猿声啼不住，轻舟已过万重山" 气势，但是也别有一番悠然山水情意境在里面，怪石嶙峋，岸边的礁石留下了岁月冲荡的印记，这十八公里的画舫游船真是美醉了。 
                <w:br/>
                游毕后，入住【清溪峡山庄】。
                <w:br/>
                 【清溪峡山庄】：绥阳十二背后清溪峡山庄位于十二背后旅游区清溪峡景区内，由国内着名设计师郭玉飞老师设计打造，依凭清溪峡山光水色，融汇黔北民居风格特点打造而成。它化用自然色彩元素的淡静与浓烈，建筑古朴生香、静谧、端庄，室内空间与室外风景交映融合，构思独特，极尽创意，被诗人们赞赏为山水的诗篇。
                <w:br/>
              </w:t>
            </w:r>
          </w:p>
        </w:tc>
        <w:tc>
          <w:tcPr/>
          <w:p>
            <w:pPr>
              <w:pStyle w:val="indent"/>
            </w:pPr>
            <w:r>
              <w:rPr>
                <w:rFonts w:ascii="宋体" w:hAnsi="宋体" w:eastAsia="宋体" w:cs="宋体"/>
                <w:color w:val="000000"/>
                <w:sz w:val="20"/>
                <w:szCs w:val="20"/>
              </w:rPr>
              <w:t xml:space="preserve">早餐：酒店早     午餐：团餐     晚餐：X   </w:t>
            </w:r>
          </w:p>
        </w:tc>
        <w:tc>
          <w:tcPr/>
          <w:p>
            <w:pPr>
              <w:pStyle w:val="indent"/>
            </w:pPr>
            <w:r>
              <w:rPr>
                <w:rFonts w:ascii="宋体" w:hAnsi="宋体" w:eastAsia="宋体" w:cs="宋体"/>
                <w:color w:val="000000"/>
                <w:sz w:val="20"/>
                <w:szCs w:val="20"/>
              </w:rPr>
              <w:t xml:space="preserve">十二背后超豪华酒店：清溪峡山庄或同标准酒店。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十二背后—茅台镇—遵义
                <w:br/>
                早餐后，前往参观【茅台镇酒厂】（车次约2.5小时，参观约2小时），参观酱酒生产车间，包装车间，存酒库，了解茅台酱香酒的生产工艺流程。了解茅台酱酒的特色。（温馨提示：酒厂内有成品展示销售，如有购物纯属客人自主行为，请客人理性消费）。
                <w:br/>
                后前往【遵义会议会址】（车程约1.5小时，不含观光车20元/人，不含讲解费和耳机费15元/人，需自理），民囯二十四年（1935年）1月初，中国工农红军长征到达遵义后，中华苏维埃共和国中央革命军事委员会总司部与一局（负责作点）即驻在这幢楼房里。1月15日至17日，遵义会议（即中共中央政治局扩大会议），就在主楼楼上原房主的小客厅举行。这次会议确立了以毛泽东为代表的新的中央领导集体。
                <w:br/>
                后乘车前往遵义，入住【遵义开元名都大酒店】休息。
                <w:br/>
                【遵义开元名都大酒店】：全球酒店集团排名第17名开元集团旗下高端品牌酒店，是一家集商务、住宿、餐饮娱乐为一体的豪华商务型酒店，作为政府级重点项目，它定位为政府贵宾指定接待酒店，是遵义市高星酒店的新标杆。 酒店为双子楼建筑，占地面积50000㎡，建筑面积100000㎡，主楼高80米，配有典雅的客房，总床位数730个；13间独具民国风魅力的餐饮包厢，并配备西餐厅、特色餐厅、大堂吧等区域。游泳池、健身中心、棋牌室等综合服务场所齐全。
                <w:br/>
              </w:t>
            </w:r>
          </w:p>
        </w:tc>
        <w:tc>
          <w:tcPr/>
          <w:p>
            <w:pPr>
              <w:pStyle w:val="indent"/>
            </w:pPr>
            <w:r>
              <w:rPr>
                <w:rFonts w:ascii="宋体" w:hAnsi="宋体" w:eastAsia="宋体" w:cs="宋体"/>
                <w:color w:val="000000"/>
                <w:sz w:val="20"/>
                <w:szCs w:val="20"/>
              </w:rPr>
              <w:t xml:space="preserve">早餐：酒店早     午餐：团餐     晚餐：X   </w:t>
            </w:r>
          </w:p>
        </w:tc>
        <w:tc>
          <w:tcPr/>
          <w:p>
            <w:pPr>
              <w:pStyle w:val="indent"/>
            </w:pPr>
            <w:r>
              <w:rPr>
                <w:rFonts w:ascii="宋体" w:hAnsi="宋体" w:eastAsia="宋体" w:cs="宋体"/>
                <w:color w:val="000000"/>
                <w:sz w:val="20"/>
                <w:szCs w:val="20"/>
              </w:rPr>
              <w:t xml:space="preserve">遵义超豪华酒店：遵义开元名都或同标准酒店。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遵义—乌江寨—贵阳—广州
                <w:br/>
                早餐后乘车前往游览美丽的【乌江寨景区】（游览约2小时，不含环保车40元/人，需自理），贵州乌江寨国际旅游度假区是集观光、休闲、度假、会展为一体的大型综合业态的旅游目的地景区依托于恬静的山水自然环境和浓厚黔北村寨民俗氛围，结合自然山势与河道地形综合整治，修缮、复建和改建，呈现出一幅黔北民居群落画卷。乌江寨度假区设立包含织蓝街、和平染坊、竹器铺、特色花灯铺等特色作坊商铺，为游客展现贵州沿用至今的各项非遗手工艺，以互动体验的方式让手工艺自书中“活过来”，让文化贴近生活。来乌江寨必做的事，便是乘着摇橹船，探寻春藏在乌江寨的人间浪漫。 
                <w:br/>
                  后根据动车/高铁时间前往贵阳东/北站（车程约1.5小时），乘坐贵广高铁/动车返回广州！结束愉快的旅途！
                <w:br/>
                  回程参考车次：非法定节假日期间，该线路通常在贵阳北站送团，以及广州南站终到，出发时间为13:00-19:00之间开车的车次为主；如遇法定节假日/春运/春节/暑假/寒假等车票紧张的日期，则会有上述其他车站（贵阳东站）送团以及上述其他车站终到（佛山西站），具体需以实际出票车次为准。
                <w:br/>
              </w:t>
            </w:r>
          </w:p>
        </w:tc>
        <w:tc>
          <w:tcPr/>
          <w:p>
            <w:pPr>
              <w:pStyle w:val="indent"/>
            </w:pPr>
            <w:r>
              <w:rPr>
                <w:rFonts w:ascii="宋体" w:hAnsi="宋体" w:eastAsia="宋体" w:cs="宋体"/>
                <w:color w:val="000000"/>
                <w:sz w:val="20"/>
                <w:szCs w:val="20"/>
              </w:rPr>
              <w:t xml:space="preserve">早餐：酒店早     午餐：团餐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①交通：	往返动车二等座。贵州当地正规空调旅游车（车型根据出团人数安排，保证1人1正座）。由于动车座位均为铁路售票系统自动分配，不保证座位连座和同个车厢。
                <w:br/>
                ② 住宿：	全程入住2晚当地豪华酒店，1晚十二背后景区内豪华酒店，1晚贵阳国际品牌超豪华酒店；以上酒店均按当地标准修建未挂牌；参考酒店请见上面行程中的住宿安排。
                <w:br/>
                ③ 餐饮：	全程含4早4正；正餐餐标30元/人，10人/围，8菜1汤不含酒水，人数减少或增加时，菜量也会相应减少或增加。行程中未用的早餐及正餐，费用不退。
                <w:br/>
                ④ 门票：	进入景区的首道大门票；行程中若有赠送项目，因不可抗力原因未游览，无费用可退。
                <w:br/>
                ⑤ 导服：	全程当地优秀持证导游服务。
                <w:br/>
                ⑥ 保险：	旅行社责任险（建议报名时自行投保人身意外伤害保险）。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① 房差：	补房差：480元，退房差：220元（退房差的游客含酒店早餐和酒店服务费）；
                <w:br/>
                本产品提供用房均为标准双人间，如需3人入住，则需补房差或者退房差处理，退房差的客人含酒店早餐；3人入住可能会稍有拥挤，退房差的游客需自备洗漱用品，请知晓。
                <w:br/>
                ②自费：	必须自理的小交通：镇远古城环保车20元/人，梵净山环保车20元/人，索道140元/人，保险10元/人，双河洞环保车20元/人，清溪峡游船75元/人，乌江寨环保车40元/人，遵义会议会址环保车耳机讲解费35元/人，合计：360元/人
                <w:br/>
                ③ 接送：	本产品为出发港口集合、回程抵达港口终止，请自行在以上港口集合及散团。
                <w:br/>
                ④ 保险：	请按照规定投保人身意外伤害保险以及航空意外险（限乘坐飞机的游客）。
                <w:br/>
                ⑤ 加项：	当团客人经过协商，前往本产品以外的项目，产生的额外费用（如车费、导服等）由客人自理。
                <w:br/>
                ⑥ 其它：	“费用包含”中不包含的其它项目。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此团20人成团，为保证游客可如期出发，我社将与其他旅行社共同组团（广东拼团出发），如客人不接受拼团出发，请报名时以书面形式注明。如报名人数不足20成人时无法成团，或遇特殊情况（如：游客临时退团造成不成团等）致使团队无法按期出行，我社提前 2 天通知游客，游客可根据自身情况改线或改期，如不能更改出游计划，我社将全额退还已交团费。
                <w:br/>
                【当地接待旅行社：接待社：广东杰旅国际旅行社有限公司，许可证号：L-GD-100218，质监电话：020-83371233】
                <w:br/>
                2、我司在不影响原行程游玩标准及游览景点的前提下，根据航空公司机票或火车票出票时间调整出入港口及行程游玩顺序。具体的行程游览顺序将根据航班安排的首末站城市最终确定。客人对航班及出入港口有特别要求的，请于报名时向我社前台同事说明，并将要求写在报名表上，否则我社视客人已清楚旅行社以上安排，同意并接受旅行社安排。行程游览顺序或用餐安排将根据游玩期间实际情况最终确认，如有调整由当地导游与游客签名确认。
                <w:br/>
                3、由于航班机位等存在不确定因素，我社在确保不影响游客在当地行程游玩标准的情况下，同一团种出发的游客可能采用不同时间段的航班往返（同一游玩团体可能选用 2 个或以上的航班班次）。
                <w:br/>
                4、团队均提前 5天或以上订购火车票、酒店、车辆、门票等如客人报名后退团（含改期，改线，更改登机姓名或证件号码等），根据合同的扣款标准，我社将扣除实际损失费用（火车票、门票、酒店、车费分摊等，我社不提供机票报销单据），特此说明。
                <w:br/>
                5、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6、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7、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8、贵州地区是当地旅游度假城市，硬件及软件服务均与沿海发达的广州存在一定差距，请团友谅解。如遇旺季酒店房满或政府征收等情形，旅行社会另外安排至不低于所列酒店标准的同类型酒店。
                <w:br/>
                9、行程服务项目特别约定及说明：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周岁以下旅游者单独报名出游，敬请谅解。
                <w:br/>
                2）70-78周岁人群需提交三甲医院的体检报告且有 70 岁以下家属陪同，需签署免责并购买对应的旅游意外保险方可出游。
                <w:br/>
                3）因服务能力所限，无法接待 78 周岁及以上客人报名出游，敬请谅解。
                <w:br/>
                10、失信人特别通知及提示：失信人意为“失信被执行人”，由国家最高人民法院发布。
                <w:br/>
                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只能退税，产生的所有损失由客人自行承担！国家最高人民法院失信人查询网站如下： http://shixin.court.gov.cn/，客人报团前可到该网站进行查询！因客人失信人身份产生的实际损失（火车票、房费、车费、导服费用等等）需要由客人承担。
                <w:br/>
                11、我社解决投诉依据客人在当地所签“意见单”为准，有任何投诉请于当时提出，否则无法给予处理。
                <w:br/>
                12、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打印日期：2024-04-26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2024-04-26T20:02:24+08:00</dcterms:created>
  <dcterms:modified xsi:type="dcterms:W3CDTF">2024-04-26T20:02:24+08:00</dcterms:modified>
</cp:coreProperties>
</file>

<file path=docProps/custom.xml><?xml version="1.0" encoding="utf-8"?>
<Properties xmlns="http://schemas.openxmlformats.org/officeDocument/2006/custom-properties" xmlns:vt="http://schemas.openxmlformats.org/officeDocument/2006/docPropsVTypes"/>
</file>