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 黄果树风景名胜区| 荔波大小七孔| 西江千户苗寨| 世界遗产-梵净山|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JL-20230527-TF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
                <w:br/>
                世界最大的苗族聚居、苗族文化露天博物馆--西江千户苗寨；
                <w:br/>
                网红世遗，弥勒道场—梵净山；八卦水乡，历史文化名城—镇远古城；
                <w:br/>
                国家5A景区、世界最大的瀑布群—黄果树风景名区 ；
                <w:br/>
                5A电影《寻枪》拍摄地—青岩古镇。
                <w:br/>
                ★住宿品质：全程1晚豪华酒店，升级2晚当地超豪华酒店，特别安排西江景区内特色客栈！
                <w:br/>
                             特别安排入住一晚石阡超豪华温泉酒店【石阡佛顶山御汤生温泉酒店】，赠价值138元/人的无限次温泉票！
                <w:br/>
                ★饕餮美食：荔波石锅鱼宴、西江苗家长桌宴、黄果树土鸡宴、青岩状元宴、其中一餐赠饮品茅台镇酱香白酒，尝尽贵州苗家最高礼仪——高山流水敬酒仪式！  
                <w:br/>
                ★贴心赠送：佛顶山赠送价值138元/人的无限次温泉票！
                <w:br/>
                             黄果树景区赠送观看价值88元/人的沉浸式5D影片【飞越黄果树】！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广州南站/广州火车站—都匀东站站—荔波县
                <w:br/>
                在广州南站指定地点集中，自行进站，乘坐贵广高铁前往都匀东站/三都县站/榕江站/贵阳北站（车程约4.5小时）。导游接站后，乘坐旅游大巴前往荔波酒店入住（车程约2小时）。晚上可自行前往【荔波美食街】化身吃货，尽情寻觅美食；酸甜可口的杨梅汤、地道热辣的樟江烤鱼、香辣酸鲜的丝娃娃、清香淡雅的豆花面、…无不让人回味无穷。
                <w:br/>
                 当地免费景点推荐，需自行前往：
                <w:br/>
                【荔波古城】：地址：荔波县玉屏镇建设村南门坝上菜园；开放时间：全天开放；门票：免票。
                <w:br/>
                【邓恩铭故居】：地址：荔波县城北向阳路21号；开放时间：上午08:00-下午17:30（仅供参考，如有变动，请以景区实际通知为准）；门票：免票。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荔波豪华酒店参考：荔波全季酒店、荔波港伦大酒店、黔林山水酒店、茂兰云天主题酒店、亚洲连锁大酒店、维也纳酒店、荔波冰雪世界（水主题）或同标准酒店； 荔波超豪华酒店参考（全程随机升级2晚）：荔波嘉和大酒店、荔波樟江部落大酒店、四季花园大酒店、天泰大酒店、地球绿宝石大酒店、荔波饭店或同标准酒店。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【苗族特色长桌宴】 ：苗族待客的崇高礼遇，酸辣鲜香的饭菜，高山流水的米酒，婉转的芦笙，热情的苗歌成就了这席流动的醇香，对着天地，对着岁月，开怀释放这份久违的感动！（长桌宴视行程情况和行程时间合理安排用餐地点，请知晓）。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进入西江景区无行李车，需要自行携带行李步行10-20分钟进入景区入住酒店。如果入住凯里市，则安排入住准四酒店（请查看参考酒店栏目）。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西江客栈/酒店参考：苗丽夜郎山舍酒店、盛世西江客栈、印象西江酒店、田园酒店、乐汀酒店、江山外山乡村酒店或同标准酒店； 凯里豪华酒店参考：万户寨酒店、学府酒店、世纪城酒店、腾龙假日酒店酒店或同标准酒店。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石阡佛顶山御汤生温泉酒店】：贵州第一家以“合”文化为主题的温泉度假酒店，是西南地区唯一一家园林式温泉度假酒店，原生态的古朴装饰，高端时尚的设施设备，能让人在青山绿水、花香鸟语的自然舒适环境里体尝五星级的睡眠。酒店共计40余个不同种类的森林温泉泡池，充分利用生态山林优势，设计和布局各种温泉泡池，达到一泉一景，汤屋、泡池、森林、廊亭和远景相映成趣，相得益彰，整体营造出一种回归自然、天人合一的温泉养生意境，目标是打造成以温泉疗养、温泉保养、温泉修养的温泉“三养”为核心的世界级温泉小镇。按照国家五星级温泉标准建造，以梵净山深厚的佛禅文化为主题，植入石阡独特的长寿文化，以温泉保养和佛禅养心养性为核心功能。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石阡超豪华酒店参考：石阡佛顶山御汤生温泉酒店或同级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4小时，不含景交20元/人，索道往返140元/人），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后乘车返回贵阳（车程约4小时），抵达后入住酒店休息！
                <w:br/>
                晚上可自行前往【二七路小吃街】【青云路小吃街】等地寻觅美食，也可前往【甲秀楼】看看贵阳市幽美的夜景，感受不一样的异乡风情！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贵阳豪华酒店参考：贵阳金融城宜尚酒店、贵阳金融城柏曼酒店、贵阳城市森林酒店或同标准酒店。 贵阳超豪华酒店参考（全程随机升级2晚）：湖城雅天酒店、贵阳群升花园酒店、华美达酒店或同标准酒店。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扶梯50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安顺豪华酒店参考：镇宁银河国际大酒店、远承酒店、青瓦台酒店、梧桐温泉酒店、镇宁万祥酒店、安顺华博酒店或同标准酒店。 安顺超豪华酒店参考（全程随机升级2晚）：安顺葡华大酒店、安顺圣丰酒店、凌悦酒店、华通大酒店、美居酒店或同标准酒店酒店。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贵阳—青岩古镇—贵阳北站—广州南/广州火车站
                <w:br/>
                早餐后前往“5A级风景名胜区”—【青岩古镇】（车程约1小时，自行游览约1.5小时，含小景点套票，不含景区电瓶车20元/人、保险5元/人，，需自理），在古色古香的青岩古镇里，有穿着民族服饰的当地人、千奇百怪的小买卖，让造访者情不自禁的融入到这种惬意的生活中。巷弄里中西合璧、风格各异的建筑，充满神秘感的民俗风情不经令人沉醉和向往。
                <w:br/>
                午餐后根据动车时间乘车前往贵阳北站,乘坐高铁返回广州南,结束愉快的旅途,返回温馨的家!
                <w:br/>
                回程参考车次：非法定节假日期间，该线路通常在贵阳北站送团，以及广州南站终到，出发时间为13:00-19:00之间开车的车次为主；如遇法定节假日/春运/春节/暑假/寒假等车票紧张的日期，则会有上述其他车站（贵阳东站）送团以及上述其他车站终到（广州火车站、佛山西站），具体需以实际出票车次为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贵广高铁往返二等座座位；贵州当地正规空调旅游车（车型根据出团人数安排，保证1人1正座）。由于动车座位均为铁路售票系统自动分配，不保证座位连座和同个车厢。
                <w:br/>
                ② 住宿：	全程入住贵州当地准四酒店1晚，入住西江景区内特色客栈1晚（若西江无房则安排入住凯里市准四酒店），全程随机升级2晚当地准五酒店+1晚准五超豪华温泉酒店；以上酒店均按当地标准修建未挂牌；入住房型均为标准双人间，参考酒店请见行程中的住宿安排栏目。
                <w:br/>
                ③ 餐饮：	全程含5早6正；正餐餐标30元/成人，15元/儿童；10人/围，8菜1汤不含酒水（特色餐除外）；人数减少或增加时，菜量也会相应减少或增加。行程中未用的早餐及正餐，无费用可退。
                <w:br/>
                ④ 门票：	进入景区的首道大门票；行程中若有赠送项目，因不可抗力原因未游览，无费用可退。
                <w:br/>
                ⑤ 导服：	全程优秀持证导游服务。
                <w:br/>
                ⑥ 保险：	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补房差：580元，退房差：280元（退房差的客人含酒店早餐和酒店服务费）；
                <w:br/>
                本产品提供用房均为标准双人间，如需3人入住，则需补房差或者退房差处理，退房差的客人含酒店早餐和酒店服务费；3人入住1间房可能会稍有拥挤，请知晓。
                <w:br/>
                ② 自费：	必须自费的景区小交通：黄果树50元/人、保险10元/人、扶梯50元/人，西江观光车20元/人，西江保险10元/人,小七孔观光车40元/人、保险10元/人，梵净山索道往返140元/人，梵净山观光车20元/人，梵净山保险10元/人，镇远古城电瓶车20元/人，青岩古镇电瓶车20元/人、保险5元/人，合计405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2 天通知游客，游客可根据自身情况改线或改期，如不能更改出游计划，我社将全额退还已交团费。
                <w:br/>
                【当地接待旅行社：接待社：广东杰旅国际旅行社有限公司，许可证号：L-GD-100218，质监电话：020-83371233】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2025-05-11T11:43:31+08:00</dcterms:created>
  <dcterms:modified xsi:type="dcterms:W3CDTF">2025-05-11T11:43:31+08:00</dcterms:modified>
</cp:coreProperties>
</file>

<file path=docProps/custom.xml><?xml version="1.0" encoding="utf-8"?>
<Properties xmlns="http://schemas.openxmlformats.org/officeDocument/2006/custom-properties" xmlns:vt="http://schemas.openxmlformats.org/officeDocument/2006/docPropsVTypes"/>
</file>