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【世纪游轮系列】重庆单动单高5天丨重庆丨世纪游轮丨长江三峡丨宜昌（纯玩，下水）行程单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参观【烽烟三国】（含门票），【《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如遇到不可抗拒因素停演，改为第三天游览白帝城景区）
                <w:br/>
                20:30-21:30  暑期特色服务-儿童托管（7.1-8月31日航次提供）
                <w:br/>
                22：00-23：00  宵夜
                <w:br/>
                交通：游轮
                <w:br/>
                景点：【丰都鬼城】、【烽烟三国】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船上（船过瞿塘峡—神女溪）
                <w:br/>
                06：30-07：00  在娱乐大厅享用免费早茶、早咖啡、精美茶点
                <w:br/>
                06：45-07：15  在阳光甲板，参加太极拳晨练
                <w:br/>
                07：00-08：30  自助早餐
                <w:br/>
                约10:00        船经过瞿塘峡
                <w:br/>
                10:30-11:30     船上文化活动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6、自愿自费项目：烽烟三国290元/人、白帝城290元/人、小小三峡180元/人、三峡大坝电瓶车10元/人、重庆火锅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2025-08-22T04:06:39+08:00</dcterms:created>
  <dcterms:modified xsi:type="dcterms:W3CDTF">2025-08-22T04:06:39+08:00</dcterms:modified>
</cp:coreProperties>
</file>

<file path=docProps/custom.xml><?xml version="1.0" encoding="utf-8"?>
<Properties xmlns="http://schemas.openxmlformats.org/officeDocument/2006/custom-properties" xmlns:vt="http://schemas.openxmlformats.org/officeDocument/2006/docPropsVTypes"/>
</file>